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04" w:rsidRPr="00C14089" w:rsidRDefault="006B2C04" w:rsidP="00E45775">
      <w:pPr>
        <w:spacing w:after="120" w:line="400" w:lineRule="exact"/>
        <w:jc w:val="center"/>
        <w:rPr>
          <w:rFonts w:eastAsia="標楷體" w:hint="eastAsia"/>
          <w:color w:val="000000"/>
          <w:sz w:val="32"/>
        </w:rPr>
      </w:pPr>
      <w:r w:rsidRPr="00C14089">
        <w:rPr>
          <w:rFonts w:eastAsia="標楷體" w:hint="eastAsia"/>
          <w:color w:val="000000"/>
          <w:sz w:val="32"/>
        </w:rPr>
        <w:t>農業天然災害</w:t>
      </w:r>
      <w:r w:rsidR="0052457E">
        <w:rPr>
          <w:rFonts w:eastAsia="標楷體" w:hint="eastAsia"/>
          <w:color w:val="000000"/>
          <w:sz w:val="32"/>
        </w:rPr>
        <w:t>現金</w:t>
      </w:r>
      <w:r w:rsidRPr="00C14089">
        <w:rPr>
          <w:rFonts w:eastAsia="標楷體" w:hint="eastAsia"/>
          <w:color w:val="000000"/>
          <w:sz w:val="32"/>
        </w:rPr>
        <w:t>救助標準作業流程說明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6946"/>
        <w:gridCol w:w="1559"/>
      </w:tblGrid>
      <w:tr w:rsidR="00442155" w:rsidRPr="00C14089">
        <w:tblPrEx>
          <w:tblCellMar>
            <w:top w:w="0" w:type="dxa"/>
            <w:bottom w:w="0" w:type="dxa"/>
          </w:tblCellMar>
        </w:tblPrEx>
        <w:trPr>
          <w:trHeight w:val="67"/>
          <w:tblHeader/>
        </w:trPr>
        <w:tc>
          <w:tcPr>
            <w:tcW w:w="851" w:type="dxa"/>
          </w:tcPr>
          <w:p w:rsidR="00442155" w:rsidRPr="00C14089" w:rsidRDefault="00442155" w:rsidP="002C1AC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作業階段</w:t>
            </w:r>
          </w:p>
        </w:tc>
        <w:tc>
          <w:tcPr>
            <w:tcW w:w="1276" w:type="dxa"/>
            <w:vAlign w:val="center"/>
          </w:tcPr>
          <w:p w:rsidR="00442155" w:rsidRPr="00C14089" w:rsidRDefault="00442155">
            <w:pPr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作業流程</w:t>
            </w:r>
          </w:p>
        </w:tc>
        <w:tc>
          <w:tcPr>
            <w:tcW w:w="6946" w:type="dxa"/>
            <w:vAlign w:val="center"/>
          </w:tcPr>
          <w:p w:rsidR="00442155" w:rsidRPr="00C14089" w:rsidRDefault="00442155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步          驟          說          明</w:t>
            </w:r>
          </w:p>
        </w:tc>
        <w:tc>
          <w:tcPr>
            <w:tcW w:w="1559" w:type="dxa"/>
          </w:tcPr>
          <w:p w:rsidR="00442155" w:rsidRPr="001C3DE5" w:rsidRDefault="00442155" w:rsidP="004421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C3DE5">
              <w:rPr>
                <w:rFonts w:ascii="標楷體" w:eastAsia="標楷體" w:hAnsi="標楷體"/>
                <w:color w:val="000000"/>
                <w:sz w:val="28"/>
              </w:rPr>
              <w:t>作業期限/</w:t>
            </w:r>
          </w:p>
          <w:p w:rsidR="00442155" w:rsidRPr="00C14089" w:rsidRDefault="00442155" w:rsidP="00442155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1C3DE5">
              <w:rPr>
                <w:rFonts w:ascii="標楷體" w:eastAsia="標楷體" w:hAnsi="標楷體"/>
                <w:color w:val="000000"/>
                <w:sz w:val="28"/>
              </w:rPr>
              <w:t>權責機關</w:t>
            </w:r>
          </w:p>
        </w:tc>
      </w:tr>
      <w:tr w:rsidR="000378E6" w:rsidRPr="00C1408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51" w:type="dxa"/>
            <w:vMerge w:val="restart"/>
          </w:tcPr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公</w:t>
            </w:r>
          </w:p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告</w:t>
            </w:r>
          </w:p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、</w:t>
            </w:r>
          </w:p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申</w:t>
            </w:r>
          </w:p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階</w:t>
            </w:r>
          </w:p>
          <w:p w:rsidR="000378E6" w:rsidRPr="002C1ACD" w:rsidRDefault="000378E6" w:rsidP="002C1AC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0378E6" w:rsidRPr="00C14089" w:rsidRDefault="000378E6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1.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公告</w:t>
            </w:r>
          </w:p>
        </w:tc>
        <w:tc>
          <w:tcPr>
            <w:tcW w:w="6946" w:type="dxa"/>
          </w:tcPr>
          <w:p w:rsidR="000378E6" w:rsidRPr="00C14089" w:rsidRDefault="000378E6">
            <w:pPr>
              <w:pStyle w:val="20"/>
              <w:numPr>
                <w:ilvl w:val="0"/>
                <w:numId w:val="4"/>
              </w:numPr>
              <w:rPr>
                <w:rFonts w:hint="eastAsia"/>
                <w:color w:val="000000"/>
              </w:rPr>
            </w:pPr>
            <w:r w:rsidRPr="00C14089">
              <w:rPr>
                <w:rFonts w:hint="eastAsia"/>
                <w:color w:val="000000"/>
              </w:rPr>
              <w:t>收到主管機關發布辦理現金救助災區函（傳真）後立即印製、辦理公告。</w:t>
            </w:r>
          </w:p>
          <w:p w:rsidR="000378E6" w:rsidRPr="00C14089" w:rsidRDefault="000378E6">
            <w:pPr>
              <w:pStyle w:val="20"/>
              <w:numPr>
                <w:ilvl w:val="0"/>
                <w:numId w:val="4"/>
              </w:numPr>
              <w:rPr>
                <w:rFonts w:hint="eastAsia"/>
                <w:color w:val="000000"/>
              </w:rPr>
            </w:pPr>
            <w:r w:rsidRPr="00C14089">
              <w:rPr>
                <w:rFonts w:hint="eastAsia"/>
                <w:color w:val="000000"/>
              </w:rPr>
              <w:t>公告內容如</w:t>
            </w:r>
            <w:r>
              <w:rPr>
                <w:rFonts w:hint="eastAsia"/>
                <w:color w:val="000000"/>
              </w:rPr>
              <w:t>現金救助公告</w:t>
            </w:r>
            <w:r w:rsidR="00B37330">
              <w:rPr>
                <w:rFonts w:hint="eastAsia"/>
                <w:color w:val="000000"/>
              </w:rPr>
              <w:t>範例</w:t>
            </w:r>
            <w:r>
              <w:rPr>
                <w:rFonts w:hint="eastAsia"/>
                <w:color w:val="000000"/>
              </w:rPr>
              <w:t>（</w:t>
            </w:r>
            <w:r w:rsidRPr="00C14089">
              <w:rPr>
                <w:rFonts w:hint="eastAsia"/>
                <w:color w:val="000000"/>
              </w:rPr>
              <w:t>表</w:t>
            </w:r>
            <w:r>
              <w:rPr>
                <w:rFonts w:hint="eastAsia"/>
                <w:color w:val="000000"/>
              </w:rPr>
              <w:t>一）</w:t>
            </w:r>
            <w:r w:rsidRPr="00C14089">
              <w:rPr>
                <w:rFonts w:hint="eastAsia"/>
                <w:color w:val="000000"/>
              </w:rPr>
              <w:t>。</w:t>
            </w:r>
          </w:p>
          <w:p w:rsidR="000378E6" w:rsidRPr="00C14089" w:rsidRDefault="000378E6">
            <w:pPr>
              <w:numPr>
                <w:ilvl w:val="0"/>
                <w:numId w:val="4"/>
              </w:numPr>
              <w:spacing w:after="120" w:line="40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公告張貼於各里辦公處所、農漁會公告欄外，</w:t>
            </w:r>
            <w:proofErr w:type="gramStart"/>
            <w:r w:rsidRPr="00C14089">
              <w:rPr>
                <w:rFonts w:eastAsia="標楷體" w:hint="eastAsia"/>
                <w:color w:val="000000"/>
                <w:sz w:val="28"/>
              </w:rPr>
              <w:t>應請里鄰長</w:t>
            </w:r>
            <w:proofErr w:type="gramEnd"/>
            <w:r w:rsidRPr="00C14089">
              <w:rPr>
                <w:rFonts w:eastAsia="標楷體" w:hint="eastAsia"/>
                <w:color w:val="000000"/>
                <w:sz w:val="28"/>
              </w:rPr>
              <w:t>送交各農（漁）家，以期週知所有農戶，避免於申請期限結束後，再到公所陳情補申請等情事。</w:t>
            </w:r>
          </w:p>
        </w:tc>
        <w:tc>
          <w:tcPr>
            <w:tcW w:w="1559" w:type="dxa"/>
          </w:tcPr>
          <w:p w:rsidR="000378E6" w:rsidRPr="00442155" w:rsidRDefault="000378E6" w:rsidP="00442155">
            <w:pPr>
              <w:pStyle w:val="20"/>
              <w:ind w:left="-28"/>
              <w:jc w:val="left"/>
              <w:rPr>
                <w:color w:val="000000"/>
              </w:rPr>
            </w:pPr>
            <w:r w:rsidRPr="00442155">
              <w:rPr>
                <w:rFonts w:hint="eastAsia"/>
                <w:color w:val="000000"/>
              </w:rPr>
              <w:t>農委會公告或核定災害救助後即辦理</w:t>
            </w:r>
            <w:r w:rsidRPr="00442155">
              <w:rPr>
                <w:color w:val="000000"/>
              </w:rPr>
              <w:t>/</w:t>
            </w:r>
            <w:r w:rsidRPr="00442155">
              <w:rPr>
                <w:rFonts w:hint="eastAsia"/>
                <w:color w:val="000000"/>
              </w:rPr>
              <w:t>區公所</w:t>
            </w:r>
          </w:p>
          <w:p w:rsidR="000378E6" w:rsidRPr="00442155" w:rsidRDefault="000378E6" w:rsidP="00442155">
            <w:pPr>
              <w:pStyle w:val="20"/>
              <w:ind w:left="-28"/>
              <w:jc w:val="left"/>
              <w:rPr>
                <w:rFonts w:hint="eastAsia"/>
                <w:color w:val="000000"/>
              </w:rPr>
            </w:pPr>
          </w:p>
        </w:tc>
      </w:tr>
      <w:tr w:rsidR="000378E6" w:rsidRPr="00C14089">
        <w:tblPrEx>
          <w:tblCellMar>
            <w:top w:w="0" w:type="dxa"/>
            <w:bottom w:w="0" w:type="dxa"/>
          </w:tblCellMar>
        </w:tblPrEx>
        <w:trPr>
          <w:trHeight w:val="5977"/>
        </w:trPr>
        <w:tc>
          <w:tcPr>
            <w:tcW w:w="851" w:type="dxa"/>
            <w:vMerge/>
          </w:tcPr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0378E6" w:rsidRPr="00C14089" w:rsidRDefault="000378E6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2.1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受理申請現金救助</w:t>
            </w:r>
          </w:p>
        </w:tc>
        <w:tc>
          <w:tcPr>
            <w:tcW w:w="6946" w:type="dxa"/>
          </w:tcPr>
          <w:p w:rsidR="000378E6" w:rsidRPr="00C14089" w:rsidRDefault="000378E6">
            <w:pPr>
              <w:pStyle w:val="1"/>
              <w:numPr>
                <w:ilvl w:val="0"/>
                <w:numId w:val="0"/>
              </w:numPr>
              <w:spacing w:line="400" w:lineRule="exact"/>
              <w:ind w:left="572" w:hanging="572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壹、公告救助地區日起10</w:t>
            </w:r>
            <w:r w:rsidR="00B37330">
              <w:rPr>
                <w:rFonts w:ascii="標楷體" w:eastAsia="標楷體" w:hint="eastAsia"/>
                <w:color w:val="000000"/>
                <w:sz w:val="28"/>
              </w:rPr>
              <w:t>天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內</w:t>
            </w:r>
            <w:r w:rsidRPr="00C14089">
              <w:rPr>
                <w:rFonts w:eastAsia="標楷體" w:hint="eastAsia"/>
                <w:color w:val="000000"/>
                <w:sz w:val="28"/>
              </w:rPr>
              <w:t>受理受災農民申請現金救助。</w:t>
            </w:r>
          </w:p>
          <w:p w:rsidR="000378E6" w:rsidRPr="00C14089" w:rsidRDefault="000378E6" w:rsidP="005B6430">
            <w:pPr>
              <w:pStyle w:val="1"/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受災農戶依農、林、漁、畜分別應填寫「○○○年度○○農業天然災害現金救助申請表（農產業）」【（民）表</w:t>
            </w:r>
            <w:r>
              <w:rPr>
                <w:rFonts w:eastAsia="標楷體" w:hint="eastAsia"/>
                <w:color w:val="000000"/>
                <w:sz w:val="28"/>
              </w:rPr>
              <w:t>一</w:t>
            </w:r>
            <w:r w:rsidRPr="00C14089">
              <w:rPr>
                <w:rFonts w:eastAsia="標楷體" w:hint="eastAsia"/>
                <w:color w:val="000000"/>
                <w:sz w:val="28"/>
              </w:rPr>
              <w:t>】</w:t>
            </w:r>
            <w:r>
              <w:rPr>
                <w:rFonts w:eastAsia="標楷體" w:hint="eastAsia"/>
                <w:color w:val="000000"/>
                <w:sz w:val="28"/>
              </w:rPr>
              <w:t>、「○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</w:t>
            </w:r>
            <w:r>
              <w:rPr>
                <w:rFonts w:eastAsia="標楷體" w:hint="eastAsia"/>
                <w:color w:val="000000"/>
                <w:sz w:val="28"/>
              </w:rPr>
              <w:t>○年度○○農業天然災害現金救助申請表（林業）」【（民）表二</w:t>
            </w:r>
            <w:r w:rsidRPr="00C14089">
              <w:rPr>
                <w:rFonts w:eastAsia="標楷體" w:hint="eastAsia"/>
                <w:color w:val="000000"/>
                <w:sz w:val="28"/>
              </w:rPr>
              <w:t>】</w:t>
            </w:r>
            <w:r>
              <w:rPr>
                <w:rFonts w:eastAsia="標楷體" w:hint="eastAsia"/>
                <w:color w:val="000000"/>
                <w:sz w:val="28"/>
              </w:rPr>
              <w:t>、「○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</w:t>
            </w:r>
            <w:r>
              <w:rPr>
                <w:rFonts w:eastAsia="標楷體" w:hint="eastAsia"/>
                <w:color w:val="000000"/>
                <w:sz w:val="28"/>
              </w:rPr>
              <w:t>○年度○○農業天然災害現金救助申請表（漁業）」【（民）表三</w:t>
            </w:r>
            <w:r w:rsidRPr="00C14089">
              <w:rPr>
                <w:rFonts w:eastAsia="標楷體" w:hint="eastAsia"/>
                <w:color w:val="000000"/>
                <w:sz w:val="28"/>
              </w:rPr>
              <w:t>】、「</w:t>
            </w:r>
            <w:r w:rsidRPr="00C14089">
              <w:rPr>
                <w:rFonts w:eastAsia="標楷體" w:hint="eastAsia"/>
                <w:color w:val="000000"/>
                <w:spacing w:val="2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pacing w:val="2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年度</w:t>
            </w:r>
            <w:r w:rsidRPr="00C14089">
              <w:rPr>
                <w:rFonts w:eastAsia="標楷體" w:hint="eastAsia"/>
                <w:color w:val="000000"/>
                <w:spacing w:val="20"/>
                <w:sz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</w:rPr>
              <w:t>畜牧業</w:t>
            </w:r>
            <w:r w:rsidRPr="00C14089">
              <w:rPr>
                <w:rFonts w:eastAsia="標楷體" w:hint="eastAsia"/>
                <w:color w:val="000000"/>
                <w:sz w:val="28"/>
              </w:rPr>
              <w:t>天</w:t>
            </w:r>
            <w:r w:rsidRPr="00C14089">
              <w:rPr>
                <w:rFonts w:eastAsia="標楷體" w:hint="eastAsia"/>
                <w:color w:val="000000"/>
                <w:spacing w:val="20"/>
                <w:sz w:val="28"/>
              </w:rPr>
              <w:t>然災害現金救助申請表</w:t>
            </w:r>
            <w:r>
              <w:rPr>
                <w:rFonts w:eastAsia="標楷體" w:hint="eastAsia"/>
                <w:color w:val="000000"/>
                <w:sz w:val="28"/>
              </w:rPr>
              <w:t>」【（民）表四</w:t>
            </w:r>
            <w:r w:rsidRPr="00C14089">
              <w:rPr>
                <w:rFonts w:eastAsia="標楷體" w:hint="eastAsia"/>
                <w:color w:val="000000"/>
                <w:sz w:val="28"/>
              </w:rPr>
              <w:t>】。</w:t>
            </w:r>
          </w:p>
          <w:p w:rsidR="000378E6" w:rsidRPr="00C14089" w:rsidRDefault="000378E6">
            <w:pPr>
              <w:pStyle w:val="1"/>
              <w:numPr>
                <w:ilvl w:val="0"/>
                <w:numId w:val="0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參、受災農戶應攜帶文件：</w:t>
            </w:r>
          </w:p>
          <w:p w:rsidR="000378E6" w:rsidRPr="00C14089" w:rsidRDefault="000378E6">
            <w:pPr>
              <w:pStyle w:val="1"/>
              <w:numPr>
                <w:ilvl w:val="0"/>
                <w:numId w:val="0"/>
              </w:numPr>
              <w:spacing w:line="400" w:lineRule="exact"/>
              <w:ind w:left="1172" w:hanging="1172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C14089">
              <w:rPr>
                <w:rFonts w:eastAsia="標楷體" w:hint="eastAsia"/>
                <w:color w:val="000000"/>
                <w:sz w:val="28"/>
              </w:rPr>
              <w:t>一、土地所有權狀或有效期限內之土地委託經營或租賃契約書。</w:t>
            </w:r>
          </w:p>
          <w:p w:rsidR="000378E6" w:rsidRPr="00C14089" w:rsidRDefault="000378E6">
            <w:pPr>
              <w:pStyle w:val="1"/>
              <w:numPr>
                <w:ilvl w:val="0"/>
                <w:numId w:val="0"/>
              </w:numPr>
              <w:spacing w:line="400" w:lineRule="exact"/>
              <w:ind w:left="1052" w:hanging="4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二、身份證、</w:t>
            </w:r>
            <w:proofErr w:type="gramStart"/>
            <w:r w:rsidRPr="00C14089">
              <w:rPr>
                <w:rFonts w:eastAsia="標楷體" w:hint="eastAsia"/>
                <w:color w:val="000000"/>
                <w:sz w:val="28"/>
              </w:rPr>
              <w:t>存褶及</w:t>
            </w:r>
            <w:proofErr w:type="gramEnd"/>
            <w:r w:rsidRPr="00C14089">
              <w:rPr>
                <w:rFonts w:eastAsia="標楷體" w:hint="eastAsia"/>
                <w:color w:val="000000"/>
                <w:sz w:val="28"/>
              </w:rPr>
              <w:t>印章。</w:t>
            </w:r>
          </w:p>
          <w:p w:rsidR="000378E6" w:rsidRPr="00C14089" w:rsidRDefault="000378E6">
            <w:pPr>
              <w:pStyle w:val="1"/>
              <w:numPr>
                <w:ilvl w:val="0"/>
                <w:numId w:val="0"/>
              </w:numPr>
              <w:spacing w:line="400" w:lineRule="exact"/>
              <w:ind w:left="1052" w:hanging="4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三、牧場登記證。</w:t>
            </w:r>
          </w:p>
          <w:p w:rsidR="000378E6" w:rsidRPr="00C14089" w:rsidRDefault="000378E6" w:rsidP="000378E6">
            <w:pPr>
              <w:pStyle w:val="1"/>
              <w:numPr>
                <w:ilvl w:val="0"/>
                <w:numId w:val="0"/>
              </w:numPr>
              <w:spacing w:line="400" w:lineRule="exact"/>
              <w:ind w:left="1172" w:hanging="599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四、依非都市土地管制規則規定必須申請土地及設施容許使用者，應檢具</w:t>
            </w:r>
            <w:r>
              <w:rPr>
                <w:rFonts w:eastAsia="標楷體" w:hint="eastAsia"/>
                <w:color w:val="000000"/>
                <w:sz w:val="28"/>
              </w:rPr>
              <w:t>合法</w:t>
            </w:r>
            <w:r w:rsidRPr="00C14089">
              <w:rPr>
                <w:rFonts w:eastAsia="標楷體" w:hint="eastAsia"/>
                <w:color w:val="000000"/>
                <w:sz w:val="28"/>
              </w:rPr>
              <w:t>證明文件。</w:t>
            </w:r>
          </w:p>
          <w:p w:rsidR="000378E6" w:rsidRPr="00C14089" w:rsidRDefault="000378E6" w:rsidP="000378E6">
            <w:pPr>
              <w:pStyle w:val="1"/>
              <w:numPr>
                <w:ilvl w:val="0"/>
                <w:numId w:val="0"/>
              </w:numPr>
              <w:spacing w:line="400" w:lineRule="exact"/>
              <w:ind w:left="1052" w:hanging="4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五、養殖漁業登記證。</w:t>
            </w:r>
          </w:p>
          <w:p w:rsidR="000378E6" w:rsidRDefault="000378E6" w:rsidP="000378E6">
            <w:pPr>
              <w:pStyle w:val="1"/>
              <w:numPr>
                <w:ilvl w:val="0"/>
                <w:numId w:val="0"/>
              </w:numPr>
              <w:spacing w:line="400" w:lineRule="exact"/>
              <w:ind w:firstLineChars="200" w:firstLine="56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六、當季水產養殖漁業放養量申報表。</w:t>
            </w:r>
          </w:p>
          <w:p w:rsidR="000378E6" w:rsidRPr="000378E6" w:rsidRDefault="000378E6" w:rsidP="000378E6">
            <w:pPr>
              <w:pStyle w:val="1"/>
              <w:numPr>
                <w:ilvl w:val="0"/>
                <w:numId w:val="0"/>
              </w:numPr>
              <w:spacing w:line="400" w:lineRule="exact"/>
              <w:ind w:firstLineChars="200" w:firstLine="56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七、</w:t>
            </w:r>
            <w:r w:rsidRPr="00DF3990">
              <w:rPr>
                <w:rFonts w:eastAsia="標楷體" w:hint="eastAsia"/>
                <w:sz w:val="28"/>
              </w:rPr>
              <w:t>森林登記證（林地受災時需要）。</w:t>
            </w:r>
          </w:p>
        </w:tc>
        <w:tc>
          <w:tcPr>
            <w:tcW w:w="1559" w:type="dxa"/>
          </w:tcPr>
          <w:p w:rsidR="000378E6" w:rsidRPr="00442155" w:rsidRDefault="000378E6" w:rsidP="00442155">
            <w:pPr>
              <w:pStyle w:val="1"/>
              <w:numPr>
                <w:ilvl w:val="0"/>
                <w:numId w:val="0"/>
              </w:num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  <w:r w:rsidRPr="00442155">
              <w:rPr>
                <w:rFonts w:ascii="標楷體" w:eastAsia="標楷體" w:hint="eastAsia"/>
                <w:color w:val="000000"/>
                <w:sz w:val="28"/>
              </w:rPr>
              <w:t>受理期間為公告或核定救助翌日起</w:t>
            </w:r>
            <w:r w:rsidRPr="00442155">
              <w:rPr>
                <w:rFonts w:ascii="標楷體" w:eastAsia="標楷體"/>
                <w:color w:val="000000"/>
                <w:sz w:val="28"/>
              </w:rPr>
              <w:t>10</w:t>
            </w:r>
            <w:r w:rsidR="00B37330">
              <w:rPr>
                <w:rFonts w:ascii="標楷體" w:eastAsia="標楷體" w:hint="eastAsia"/>
                <w:color w:val="000000"/>
                <w:sz w:val="28"/>
              </w:rPr>
              <w:t>天</w:t>
            </w:r>
            <w:r w:rsidRPr="00442155">
              <w:rPr>
                <w:rFonts w:ascii="標楷體" w:eastAsia="標楷體" w:hint="eastAsia"/>
                <w:color w:val="000000"/>
                <w:sz w:val="28"/>
              </w:rPr>
              <w:t>內</w:t>
            </w:r>
            <w:r w:rsidRPr="00442155">
              <w:rPr>
                <w:rFonts w:ascii="標楷體" w:eastAsia="標楷體"/>
                <w:color w:val="000000"/>
                <w:sz w:val="28"/>
              </w:rPr>
              <w:t>/</w:t>
            </w:r>
            <w:r w:rsidRPr="00442155">
              <w:rPr>
                <w:rFonts w:ascii="標楷體" w:eastAsia="標楷體" w:hint="eastAsia"/>
                <w:color w:val="000000"/>
                <w:sz w:val="28"/>
              </w:rPr>
              <w:t>區公所</w:t>
            </w:r>
          </w:p>
          <w:p w:rsidR="000378E6" w:rsidRPr="00442155" w:rsidRDefault="000378E6" w:rsidP="00442155">
            <w:pPr>
              <w:pStyle w:val="1"/>
              <w:numPr>
                <w:ilvl w:val="0"/>
                <w:numId w:val="0"/>
              </w:numPr>
              <w:spacing w:line="400" w:lineRule="exact"/>
              <w:ind w:left="572" w:hanging="572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0378E6" w:rsidRPr="00C14089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851" w:type="dxa"/>
            <w:vMerge/>
          </w:tcPr>
          <w:p w:rsidR="000378E6" w:rsidRDefault="000378E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0378E6" w:rsidRDefault="000378E6" w:rsidP="000378E6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2.2補正</w:t>
            </w:r>
          </w:p>
        </w:tc>
        <w:tc>
          <w:tcPr>
            <w:tcW w:w="6946" w:type="dxa"/>
          </w:tcPr>
          <w:p w:rsidR="000378E6" w:rsidRDefault="000378E6" w:rsidP="000378E6">
            <w:pPr>
              <w:pStyle w:val="1"/>
              <w:numPr>
                <w:ilvl w:val="0"/>
                <w:numId w:val="0"/>
              </w:numPr>
              <w:spacing w:line="400" w:lineRule="exact"/>
              <w:ind w:left="-624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肆</w:t>
            </w:r>
            <w:r w:rsidRPr="00C14089">
              <w:rPr>
                <w:rFonts w:eastAsia="標楷體" w:hint="eastAsia"/>
                <w:color w:val="000000"/>
                <w:sz w:val="28"/>
              </w:rPr>
              <w:t>、</w:t>
            </w:r>
            <w:r w:rsidR="00527AEC">
              <w:rPr>
                <w:rFonts w:ascii="標楷體" w:eastAsia="標楷體" w:hint="eastAsia"/>
                <w:color w:val="000000"/>
                <w:sz w:val="28"/>
              </w:rPr>
              <w:t>倘申請人檢附資料不</w:t>
            </w:r>
            <w:proofErr w:type="gramStart"/>
            <w:r w:rsidR="00527AEC">
              <w:rPr>
                <w:rFonts w:ascii="標楷體" w:eastAsia="標楷體" w:hint="eastAsia"/>
                <w:color w:val="000000"/>
                <w:sz w:val="28"/>
              </w:rPr>
              <w:t>齊者</w:t>
            </w:r>
            <w:r w:rsidR="00D00021">
              <w:rPr>
                <w:rFonts w:ascii="標楷體" w:eastAsia="標楷體" w:hint="eastAsia"/>
                <w:color w:val="000000"/>
                <w:sz w:val="28"/>
              </w:rPr>
              <w:t>，俟</w:t>
            </w:r>
            <w:proofErr w:type="gramEnd"/>
            <w:r w:rsidR="00D00021">
              <w:rPr>
                <w:rFonts w:ascii="標楷體" w:eastAsia="標楷體" w:hint="eastAsia"/>
                <w:color w:val="000000"/>
                <w:sz w:val="28"/>
              </w:rPr>
              <w:t>申請人</w:t>
            </w:r>
            <w:r w:rsidR="00D00021">
              <w:rPr>
                <w:rFonts w:eastAsia="標楷體" w:hint="eastAsia"/>
                <w:color w:val="000000"/>
                <w:sz w:val="28"/>
              </w:rPr>
              <w:t>於</w:t>
            </w:r>
            <w:r w:rsidR="00D00021" w:rsidRPr="00442155">
              <w:rPr>
                <w:rFonts w:ascii="標楷體" w:eastAsia="標楷體" w:hint="eastAsia"/>
                <w:color w:val="000000"/>
                <w:sz w:val="28"/>
              </w:rPr>
              <w:t>受理</w:t>
            </w:r>
            <w:r w:rsidR="00D00021">
              <w:rPr>
                <w:rFonts w:ascii="標楷體" w:eastAsia="標楷體" w:hint="eastAsia"/>
                <w:color w:val="000000"/>
                <w:sz w:val="28"/>
              </w:rPr>
              <w:t>申請救助</w:t>
            </w:r>
            <w:r w:rsidR="00D00021" w:rsidRPr="00442155">
              <w:rPr>
                <w:rFonts w:ascii="標楷體" w:eastAsia="標楷體" w:hint="eastAsia"/>
                <w:color w:val="000000"/>
                <w:sz w:val="28"/>
              </w:rPr>
              <w:t>期間</w:t>
            </w:r>
            <w:r w:rsidR="00D00021">
              <w:rPr>
                <w:rFonts w:ascii="標楷體" w:eastAsia="標楷體" w:hint="eastAsia"/>
                <w:color w:val="000000"/>
                <w:sz w:val="28"/>
              </w:rPr>
              <w:t>內補齊相關證明文件後，才視同完成申請程序。</w:t>
            </w:r>
          </w:p>
        </w:tc>
        <w:tc>
          <w:tcPr>
            <w:tcW w:w="1559" w:type="dxa"/>
          </w:tcPr>
          <w:p w:rsidR="000378E6" w:rsidRPr="00A2343B" w:rsidRDefault="00A2343B" w:rsidP="000378E6">
            <w:pPr>
              <w:pStyle w:val="1"/>
              <w:numPr>
                <w:ilvl w:val="0"/>
                <w:numId w:val="0"/>
              </w:num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 w:rsidRPr="00442155">
              <w:rPr>
                <w:rFonts w:ascii="標楷體" w:eastAsia="標楷體" w:hint="eastAsia"/>
                <w:color w:val="000000"/>
                <w:sz w:val="28"/>
              </w:rPr>
              <w:t>受理期間為公告或核定救助翌日起</w:t>
            </w:r>
            <w:r w:rsidRPr="00442155">
              <w:rPr>
                <w:rFonts w:ascii="標楷體" w:eastAsia="標楷體"/>
                <w:color w:val="000000"/>
                <w:sz w:val="28"/>
              </w:rPr>
              <w:t>10</w:t>
            </w:r>
            <w:r w:rsidR="00B37330">
              <w:rPr>
                <w:rFonts w:ascii="標楷體" w:eastAsia="標楷體" w:hint="eastAsia"/>
                <w:color w:val="000000"/>
                <w:sz w:val="28"/>
              </w:rPr>
              <w:t>天</w:t>
            </w:r>
            <w:r w:rsidRPr="00442155">
              <w:rPr>
                <w:rFonts w:ascii="標楷體" w:eastAsia="標楷體" w:hint="eastAsia"/>
                <w:color w:val="000000"/>
                <w:sz w:val="28"/>
              </w:rPr>
              <w:t>內</w:t>
            </w:r>
            <w:r w:rsidRPr="00442155">
              <w:rPr>
                <w:rFonts w:ascii="標楷體" w:eastAsia="標楷體"/>
                <w:color w:val="000000"/>
                <w:sz w:val="28"/>
              </w:rPr>
              <w:t>/</w:t>
            </w:r>
            <w:r w:rsidRPr="00442155">
              <w:rPr>
                <w:rFonts w:ascii="標楷體" w:eastAsia="標楷體" w:hint="eastAsia"/>
                <w:color w:val="000000"/>
                <w:sz w:val="28"/>
              </w:rPr>
              <w:t>區公所</w:t>
            </w:r>
          </w:p>
        </w:tc>
      </w:tr>
      <w:tr w:rsidR="00161DBE" w:rsidRPr="00C1408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51" w:type="dxa"/>
          </w:tcPr>
          <w:p w:rsidR="00161DBE" w:rsidRDefault="00161DBE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61DBE" w:rsidRDefault="00161DBE" w:rsidP="00161DBE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3.</w:t>
            </w:r>
            <w:r w:rsidR="00BB63C7">
              <w:rPr>
                <w:rFonts w:ascii="標楷體" w:eastAsia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</w:rPr>
              <w:t>資料查核</w:t>
            </w:r>
          </w:p>
        </w:tc>
        <w:tc>
          <w:tcPr>
            <w:tcW w:w="6946" w:type="dxa"/>
          </w:tcPr>
          <w:p w:rsidR="00761E36" w:rsidRPr="00761E36" w:rsidRDefault="00161DBE" w:rsidP="00761E36">
            <w:pPr>
              <w:pStyle w:val="1"/>
              <w:numPr>
                <w:ilvl w:val="0"/>
                <w:numId w:val="0"/>
              </w:num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161DBE">
              <w:rPr>
                <w:rFonts w:eastAsia="標楷體" w:hint="eastAsia"/>
                <w:color w:val="000000"/>
                <w:sz w:val="28"/>
              </w:rPr>
              <w:t>運用地政資訊查詢系統進行申請人土地資料相互比對查核。</w:t>
            </w:r>
          </w:p>
        </w:tc>
        <w:tc>
          <w:tcPr>
            <w:tcW w:w="1559" w:type="dxa"/>
          </w:tcPr>
          <w:p w:rsidR="00161DBE" w:rsidRPr="00442155" w:rsidRDefault="00E61456" w:rsidP="00161DBE">
            <w:pPr>
              <w:pStyle w:val="1"/>
              <w:numPr>
                <w:ilvl w:val="0"/>
                <w:numId w:val="0"/>
              </w:num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於公告救助翌日起</w:t>
            </w:r>
            <w:r w:rsidRPr="00711E7E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30</w:t>
            </w:r>
            <w:r w:rsidR="00B373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天</w:t>
            </w: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內完成</w:t>
            </w:r>
            <w:r w:rsidRPr="00711E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711E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val="zh-TW"/>
              </w:rPr>
              <w:t>區公所</w:t>
            </w: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" w:type="dxa"/>
            <w:vMerge w:val="restart"/>
          </w:tcPr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proofErr w:type="gramStart"/>
            <w:r w:rsidRPr="002C1ACD">
              <w:rPr>
                <w:rFonts w:ascii="標楷體" w:eastAsia="標楷體" w:hint="eastAsia"/>
                <w:color w:val="000000"/>
                <w:sz w:val="28"/>
              </w:rPr>
              <w:t>勘</w:t>
            </w:r>
            <w:proofErr w:type="gramEnd"/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查</w:t>
            </w: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及</w:t>
            </w: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審</w:t>
            </w: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核</w:t>
            </w: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階</w:t>
            </w:r>
          </w:p>
          <w:p w:rsidR="00E61456" w:rsidRPr="002C1ACD" w:rsidRDefault="00E61456" w:rsidP="002C1AC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勘</w:t>
            </w:r>
            <w:proofErr w:type="gramEnd"/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查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及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審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核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階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Pr="00C14089" w:rsidRDefault="00E61456" w:rsidP="00D0730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lastRenderedPageBreak/>
              <w:t>3.</w:t>
            </w:r>
            <w:r w:rsidR="00BB63C7">
              <w:rPr>
                <w:rFonts w:ascii="標楷體" w:eastAsia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int="eastAsia"/>
                <w:color w:val="000000"/>
                <w:sz w:val="28"/>
              </w:rPr>
              <w:t>退件</w:t>
            </w:r>
          </w:p>
        </w:tc>
        <w:tc>
          <w:tcPr>
            <w:tcW w:w="6946" w:type="dxa"/>
          </w:tcPr>
          <w:p w:rsidR="00E61456" w:rsidRPr="00711E7E" w:rsidRDefault="00E61456" w:rsidP="00BB63C7">
            <w:pPr>
              <w:spacing w:line="400" w:lineRule="exact"/>
              <w:ind w:hanging="28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161DBE">
              <w:rPr>
                <w:rFonts w:eastAsia="標楷體" w:hint="eastAsia"/>
                <w:color w:val="000000"/>
                <w:sz w:val="28"/>
              </w:rPr>
              <w:t>查核結果不符土地使用管制法規或其他相關規定者，不予救助。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倘</w:t>
            </w:r>
            <w:r w:rsidRPr="00161DBE">
              <w:rPr>
                <w:rFonts w:eastAsia="標楷體" w:hint="eastAsia"/>
                <w:color w:val="000000"/>
                <w:sz w:val="28"/>
              </w:rPr>
              <w:t>誤予</w:t>
            </w:r>
            <w:proofErr w:type="gramEnd"/>
            <w:r w:rsidRPr="00161DBE">
              <w:rPr>
                <w:rFonts w:eastAsia="標楷體" w:hint="eastAsia"/>
                <w:color w:val="000000"/>
                <w:sz w:val="28"/>
              </w:rPr>
              <w:t>災害救助，經查證屬實者，由公所依規定予以追回。</w:t>
            </w:r>
          </w:p>
        </w:tc>
        <w:tc>
          <w:tcPr>
            <w:tcW w:w="1559" w:type="dxa"/>
            <w:vMerge w:val="restart"/>
          </w:tcPr>
          <w:p w:rsidR="00E61456" w:rsidRPr="00711E7E" w:rsidRDefault="00E61456" w:rsidP="00711E7E">
            <w:pPr>
              <w:autoSpaceDE w:val="0"/>
              <w:autoSpaceDN w:val="0"/>
              <w:adjustRightInd w:val="0"/>
              <w:spacing w:line="287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於公告救助翌日起</w:t>
            </w:r>
            <w:r w:rsidRPr="00711E7E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30</w:t>
            </w:r>
            <w:r w:rsidR="00B373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天</w:t>
            </w: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內完成</w:t>
            </w:r>
            <w:r w:rsidRPr="00711E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711E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val="zh-TW"/>
              </w:rPr>
              <w:t>區公所</w:t>
            </w:r>
          </w:p>
          <w:p w:rsidR="00E61456" w:rsidRPr="00711E7E" w:rsidRDefault="00E61456" w:rsidP="00711E7E">
            <w:pPr>
              <w:autoSpaceDE w:val="0"/>
              <w:autoSpaceDN w:val="0"/>
              <w:adjustRightInd w:val="0"/>
              <w:spacing w:line="287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E61456" w:rsidRPr="00711E7E" w:rsidRDefault="00E61456" w:rsidP="00E61456">
            <w:pPr>
              <w:autoSpaceDE w:val="0"/>
              <w:autoSpaceDN w:val="0"/>
              <w:adjustRightInd w:val="0"/>
              <w:spacing w:line="287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於公告救助翌日起</w:t>
            </w:r>
            <w:r w:rsidRPr="00711E7E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  <w:t>30</w:t>
            </w:r>
            <w:r w:rsidR="00B373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天</w:t>
            </w: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內完成</w:t>
            </w:r>
            <w:r w:rsidRPr="00711E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711E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val="zh-TW"/>
              </w:rPr>
              <w:t>區公所</w:t>
            </w:r>
          </w:p>
          <w:p w:rsidR="00E61456" w:rsidRPr="00711E7E" w:rsidRDefault="00E61456" w:rsidP="00D97F3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3148"/>
        </w:trPr>
        <w:tc>
          <w:tcPr>
            <w:tcW w:w="851" w:type="dxa"/>
            <w:vMerge/>
          </w:tcPr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Default="00E61456" w:rsidP="00D0730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4.</w:t>
            </w:r>
            <w:r w:rsidR="00BB63C7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勘查</w:t>
            </w:r>
          </w:p>
        </w:tc>
        <w:tc>
          <w:tcPr>
            <w:tcW w:w="6946" w:type="dxa"/>
          </w:tcPr>
          <w:p w:rsidR="00E61456" w:rsidRPr="00711E7E" w:rsidRDefault="00E61456">
            <w:pPr>
              <w:spacing w:line="400" w:lineRule="exact"/>
              <w:ind w:left="567" w:hanging="567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711E7E">
              <w:rPr>
                <w:rFonts w:ascii="標楷體" w:eastAsia="標楷體" w:hAnsi="標楷體" w:hint="eastAsia"/>
                <w:color w:val="000000"/>
                <w:sz w:val="28"/>
              </w:rPr>
              <w:t>壹、為掌握受災現場狀況，</w:t>
            </w:r>
            <w:proofErr w:type="gramStart"/>
            <w:r w:rsidRPr="00711E7E">
              <w:rPr>
                <w:rFonts w:ascii="標楷體" w:eastAsia="標楷體" w:hAnsi="標楷體" w:hint="eastAsia"/>
                <w:color w:val="000000"/>
                <w:sz w:val="28"/>
              </w:rPr>
              <w:t>俾</w:t>
            </w:r>
            <w:proofErr w:type="gramEnd"/>
            <w:r w:rsidRPr="00711E7E">
              <w:rPr>
                <w:rFonts w:ascii="標楷體" w:eastAsia="標楷體" w:hAnsi="標楷體" w:hint="eastAsia"/>
                <w:color w:val="000000"/>
                <w:sz w:val="28"/>
              </w:rPr>
              <w:t>利實施勘查認定農業損害程度，受理申報之同時，安排勘查工作。</w:t>
            </w:r>
          </w:p>
          <w:p w:rsidR="00E61456" w:rsidRPr="00711E7E" w:rsidRDefault="00B37330">
            <w:pPr>
              <w:spacing w:line="400" w:lineRule="exact"/>
              <w:ind w:left="567" w:hanging="567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貳、公所於公告救助地區</w:t>
            </w:r>
            <w:r w:rsidR="00917B02">
              <w:rPr>
                <w:rFonts w:ascii="標楷體" w:eastAsia="標楷體" w:hAnsi="標楷體" w:hint="eastAsia"/>
                <w:color w:val="000000"/>
                <w:sz w:val="28"/>
              </w:rPr>
              <w:t>翌日起30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天</w:t>
            </w:r>
            <w:r w:rsidR="00E61456" w:rsidRPr="00711E7E">
              <w:rPr>
                <w:rFonts w:ascii="標楷體" w:eastAsia="標楷體" w:hAnsi="標楷體" w:hint="eastAsia"/>
                <w:color w:val="000000"/>
                <w:sz w:val="28"/>
              </w:rPr>
              <w:t>內完成勘查。</w:t>
            </w:r>
          </w:p>
          <w:p w:rsidR="00E61456" w:rsidRDefault="00E61456" w:rsidP="00761E36">
            <w:pPr>
              <w:spacing w:line="400" w:lineRule="exact"/>
              <w:ind w:left="567" w:hanging="567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711E7E">
              <w:rPr>
                <w:rFonts w:ascii="標楷體" w:eastAsia="標楷體" w:hAnsi="標楷體" w:hint="eastAsia"/>
                <w:color w:val="000000"/>
                <w:sz w:val="28"/>
              </w:rPr>
              <w:t>参、請業者配合，發生災情應即刻通知公所勘查或拍照存證，以避免死廢畜禽於災後應急需清理而造成日後實地勘查之困難。</w:t>
            </w:r>
          </w:p>
        </w:tc>
        <w:tc>
          <w:tcPr>
            <w:tcW w:w="1559" w:type="dxa"/>
            <w:vMerge/>
          </w:tcPr>
          <w:p w:rsidR="00E61456" w:rsidRDefault="00E61456" w:rsidP="00D97F35">
            <w:pPr>
              <w:spacing w:line="4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4203"/>
        </w:trPr>
        <w:tc>
          <w:tcPr>
            <w:tcW w:w="851" w:type="dxa"/>
            <w:vMerge/>
          </w:tcPr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Default="00BB63C7" w:rsidP="00D0730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4.2</w:t>
            </w:r>
          </w:p>
          <w:p w:rsidR="00E61456" w:rsidRPr="00C14089" w:rsidRDefault="00E61456" w:rsidP="00D0730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退件</w:t>
            </w:r>
          </w:p>
        </w:tc>
        <w:tc>
          <w:tcPr>
            <w:tcW w:w="6946" w:type="dxa"/>
          </w:tcPr>
          <w:p w:rsidR="00E61456" w:rsidRPr="00C14089" w:rsidRDefault="00E61456">
            <w:pPr>
              <w:spacing w:line="400" w:lineRule="exact"/>
              <w:ind w:left="571" w:hanging="571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壹、不符救助規定案件，應以書面通知農民，說明不符救助原因，並規定受理申請複查時間。</w:t>
            </w:r>
          </w:p>
          <w:p w:rsidR="00E61456" w:rsidRPr="00C14089" w:rsidRDefault="00E61456">
            <w:pPr>
              <w:spacing w:line="400" w:lineRule="exact"/>
              <w:ind w:left="1148" w:hanging="577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一、不符現金救助(補助)規定書面通知（農產業）（表二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）。</w:t>
            </w:r>
          </w:p>
          <w:p w:rsidR="00E61456" w:rsidRPr="00C14089" w:rsidRDefault="00E61456">
            <w:pPr>
              <w:spacing w:line="400" w:lineRule="exact"/>
              <w:ind w:left="1148" w:hanging="577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二、不符現金救助(補助)規定書面通知（林業）（表三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）。</w:t>
            </w:r>
          </w:p>
          <w:p w:rsidR="00E61456" w:rsidRPr="00C14089" w:rsidRDefault="00E61456">
            <w:pPr>
              <w:spacing w:line="400" w:lineRule="exact"/>
              <w:ind w:left="1148" w:hanging="577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三、不符現金救助(補助)規定書面通知（漁業）（表四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）。</w:t>
            </w:r>
          </w:p>
          <w:p w:rsidR="00E61456" w:rsidRDefault="00E61456">
            <w:pPr>
              <w:spacing w:line="400" w:lineRule="exact"/>
              <w:ind w:left="1148" w:hanging="577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四、不符現金救助規定</w:t>
            </w:r>
            <w:r>
              <w:rPr>
                <w:rFonts w:ascii="標楷體" w:eastAsia="標楷體" w:hint="eastAsia"/>
                <w:color w:val="000000"/>
                <w:sz w:val="28"/>
              </w:rPr>
              <w:t>(補助)書面通知（畜牧業）（表五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）。</w:t>
            </w:r>
          </w:p>
          <w:p w:rsidR="00E61456" w:rsidRPr="00C14089" w:rsidRDefault="00E61456" w:rsidP="00761E36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E61456" w:rsidRPr="00711E7E" w:rsidRDefault="00E61456" w:rsidP="00711E7E">
            <w:pPr>
              <w:autoSpaceDE w:val="0"/>
              <w:autoSpaceDN w:val="0"/>
              <w:adjustRightInd w:val="0"/>
              <w:spacing w:line="287" w:lineRule="auto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51" w:type="dxa"/>
            <w:vMerge/>
          </w:tcPr>
          <w:p w:rsidR="00E61456" w:rsidRPr="002C1ACD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Pr="00761E36" w:rsidRDefault="00E61456" w:rsidP="00D0730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4.</w:t>
            </w:r>
            <w:r w:rsidR="00BB63C7">
              <w:rPr>
                <w:rFonts w:ascii="標楷體" w:eastAsia="標楷體" w:hint="eastAsia"/>
                <w:color w:val="000000"/>
                <w:sz w:val="28"/>
              </w:rPr>
              <w:t>3</w:t>
            </w:r>
            <w:r>
              <w:rPr>
                <w:rFonts w:ascii="標楷體" w:eastAsia="標楷體" w:hint="eastAsia"/>
                <w:color w:val="000000"/>
                <w:sz w:val="28"/>
              </w:rPr>
              <w:t>申請復查</w:t>
            </w:r>
          </w:p>
        </w:tc>
        <w:tc>
          <w:tcPr>
            <w:tcW w:w="6946" w:type="dxa"/>
          </w:tcPr>
          <w:p w:rsidR="00E61456" w:rsidRPr="00821F5D" w:rsidRDefault="00821F5D" w:rsidP="00821F5D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申請案經實地勘查認定未符合災害救助條件者，農民得於</w:t>
            </w:r>
            <w:r w:rsidR="00E61456" w:rsidRPr="00761E36">
              <w:rPr>
                <w:rFonts w:ascii="標楷體" w:eastAsia="標楷體" w:hint="eastAsia"/>
                <w:color w:val="000000"/>
                <w:sz w:val="28"/>
              </w:rPr>
              <w:t>公所通知期限內申請復查，並以一次為限。</w:t>
            </w:r>
            <w:r w:rsidR="00E61456" w:rsidRPr="00761E36">
              <w:rPr>
                <w:rFonts w:ascii="標楷體"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E61456" w:rsidRPr="00711E7E" w:rsidRDefault="00E61456" w:rsidP="00711E7E">
            <w:pPr>
              <w:autoSpaceDE w:val="0"/>
              <w:autoSpaceDN w:val="0"/>
              <w:adjustRightInd w:val="0"/>
              <w:spacing w:line="287" w:lineRule="auto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6160"/>
        </w:trPr>
        <w:tc>
          <w:tcPr>
            <w:tcW w:w="851" w:type="dxa"/>
            <w:vMerge/>
          </w:tcPr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Pr="00C14089" w:rsidRDefault="00E61456" w:rsidP="00D07305">
            <w:pPr>
              <w:spacing w:after="120"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5.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造冊、統計</w:t>
            </w:r>
          </w:p>
        </w:tc>
        <w:tc>
          <w:tcPr>
            <w:tcW w:w="6946" w:type="dxa"/>
          </w:tcPr>
          <w:p w:rsidR="00E61456" w:rsidRPr="00C14089" w:rsidRDefault="00E61456">
            <w:pPr>
              <w:spacing w:line="400" w:lineRule="exact"/>
              <w:ind w:left="584" w:hanging="584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壹、各勘查人員勘查完畢，即應當天進行整理統計並填造：</w:t>
            </w:r>
          </w:p>
          <w:p w:rsidR="00E61456" w:rsidRPr="00C14089" w:rsidRDefault="00E61456">
            <w:pPr>
              <w:spacing w:line="400" w:lineRule="exact"/>
              <w:ind w:left="1172" w:hanging="60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一、○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</w:t>
            </w:r>
            <w:r>
              <w:rPr>
                <w:rFonts w:eastAsia="標楷體" w:hint="eastAsia"/>
                <w:color w:val="000000"/>
                <w:sz w:val="28"/>
              </w:rPr>
              <w:t>○○區○○農產業現金救助名冊（表六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spacing w:line="400" w:lineRule="exact"/>
              <w:ind w:left="1172" w:hanging="60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二、○</w:t>
            </w:r>
            <w:r>
              <w:rPr>
                <w:rFonts w:eastAsia="標楷體" w:hint="eastAsia"/>
                <w:color w:val="000000"/>
                <w:sz w:val="28"/>
              </w:rPr>
              <w:t>○區○○里○○農產業現金救助整理統計表（表七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spacing w:line="400" w:lineRule="exact"/>
              <w:ind w:left="1172" w:hanging="600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三、○○區農產業現金救助整理統計表（表八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spacing w:line="400" w:lineRule="exact"/>
              <w:ind w:left="1172" w:hanging="60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四、○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○年度○○</w:t>
            </w:r>
            <w:r>
              <w:rPr>
                <w:rFonts w:eastAsia="標楷體" w:hint="eastAsia"/>
                <w:color w:val="000000"/>
                <w:sz w:val="28"/>
              </w:rPr>
              <w:t>區○○林業現金救助名冊（表九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pStyle w:val="a3"/>
              <w:ind w:left="1172" w:hanging="600"/>
              <w:jc w:val="both"/>
              <w:rPr>
                <w:rFonts w:hint="eastAsia"/>
                <w:color w:val="000000"/>
              </w:rPr>
            </w:pPr>
            <w:r w:rsidRPr="00C14089">
              <w:rPr>
                <w:rFonts w:hint="eastAsia"/>
                <w:color w:val="000000"/>
              </w:rPr>
              <w:t>五</w:t>
            </w:r>
            <w:r>
              <w:rPr>
                <w:rFonts w:hint="eastAsia"/>
                <w:color w:val="000000"/>
              </w:rPr>
              <w:t>、○○區○○里○○林業現金救助整理統計表（表十</w:t>
            </w:r>
            <w:r w:rsidRPr="00C14089">
              <w:rPr>
                <w:rFonts w:hint="eastAsia"/>
                <w:color w:val="000000"/>
              </w:rPr>
              <w:t>）。</w:t>
            </w:r>
          </w:p>
          <w:p w:rsidR="00E61456" w:rsidRPr="00C14089" w:rsidRDefault="00E61456">
            <w:pPr>
              <w:pStyle w:val="a3"/>
              <w:ind w:left="1172" w:hanging="600"/>
              <w:jc w:val="both"/>
              <w:rPr>
                <w:rFonts w:ascii="Times New Roman" w:hint="eastAsia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六、○○</w:t>
            </w:r>
            <w:r>
              <w:rPr>
                <w:rFonts w:hint="eastAsia"/>
                <w:color w:val="000000"/>
              </w:rPr>
              <w:t>區</w:t>
            </w:r>
            <w:r>
              <w:rPr>
                <w:rFonts w:ascii="Times New Roman" w:hint="eastAsia"/>
                <w:color w:val="000000"/>
              </w:rPr>
              <w:t>林業現金救助整理統計表（表十一</w:t>
            </w:r>
            <w:r w:rsidRPr="00C14089">
              <w:rPr>
                <w:rFonts w:ascii="Times New Roman" w:hint="eastAsia"/>
                <w:color w:val="000000"/>
              </w:rPr>
              <w:t>）</w:t>
            </w:r>
            <w:r w:rsidRPr="00C14089">
              <w:rPr>
                <w:rFonts w:hint="eastAsia"/>
                <w:color w:val="000000"/>
              </w:rPr>
              <w:t>。</w:t>
            </w:r>
          </w:p>
          <w:p w:rsidR="00E61456" w:rsidRPr="00C14089" w:rsidRDefault="00E61456">
            <w:pPr>
              <w:spacing w:line="400" w:lineRule="exact"/>
              <w:ind w:left="1172" w:hanging="600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七、○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○年度○○</w:t>
            </w:r>
            <w:r>
              <w:rPr>
                <w:rFonts w:eastAsia="標楷體" w:hint="eastAsia"/>
                <w:color w:val="000000"/>
                <w:sz w:val="28"/>
              </w:rPr>
              <w:t>區</w:t>
            </w:r>
            <w:r w:rsidRPr="00C14089">
              <w:rPr>
                <w:rFonts w:eastAsia="標楷體" w:hint="eastAsia"/>
                <w:color w:val="000000"/>
                <w:sz w:val="28"/>
              </w:rPr>
              <w:t>○○漁業天然</w:t>
            </w:r>
            <w:r w:rsidRPr="00C14089">
              <w:rPr>
                <w:rFonts w:eastAsia="標楷體" w:hint="eastAsia"/>
                <w:color w:val="000000"/>
                <w:spacing w:val="20"/>
                <w:sz w:val="28"/>
              </w:rPr>
              <w:t>災害現</w:t>
            </w:r>
            <w:r>
              <w:rPr>
                <w:rFonts w:eastAsia="標楷體" w:hint="eastAsia"/>
                <w:color w:val="000000"/>
                <w:sz w:val="28"/>
              </w:rPr>
              <w:t>金救助統計表及清冊（表十二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 w:rsidP="00BE397D">
            <w:pPr>
              <w:spacing w:line="400" w:lineRule="exact"/>
              <w:ind w:left="1172" w:hanging="600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八</w:t>
            </w:r>
            <w:r w:rsidRPr="00FB6D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>年度○○</w:t>
            </w:r>
            <w:r>
              <w:rPr>
                <w:rFonts w:eastAsia="標楷體" w:hint="eastAsia"/>
                <w:color w:val="000000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畜牧業天然災害現金救助清冊</w:t>
            </w:r>
            <w:r w:rsidRPr="00C14089">
              <w:rPr>
                <w:rFonts w:eastAsia="標楷體" w:hint="eastAsia"/>
                <w:color w:val="000000"/>
                <w:sz w:val="28"/>
              </w:rPr>
              <w:t>（表</w:t>
            </w:r>
            <w:r>
              <w:rPr>
                <w:rFonts w:eastAsia="標楷體" w:hint="eastAsia"/>
                <w:color w:val="000000"/>
                <w:sz w:val="28"/>
              </w:rPr>
              <w:t>十三</w:t>
            </w:r>
            <w:r w:rsidRPr="00C14089">
              <w:rPr>
                <w:rFonts w:eastAsia="標楷體" w:hint="eastAsia"/>
                <w:color w:val="000000"/>
                <w:spacing w:val="-2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1559" w:type="dxa"/>
            <w:vMerge/>
          </w:tcPr>
          <w:p w:rsidR="00E61456" w:rsidRPr="00C14089" w:rsidRDefault="00E61456" w:rsidP="00442155">
            <w:pPr>
              <w:spacing w:line="400" w:lineRule="exact"/>
              <w:ind w:left="584" w:hanging="584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51" w:type="dxa"/>
            <w:vMerge/>
          </w:tcPr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Pr="00C14089" w:rsidRDefault="00E61456" w:rsidP="00D07305">
            <w:pPr>
              <w:spacing w:after="120"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6.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抽查作業</w:t>
            </w:r>
          </w:p>
        </w:tc>
        <w:tc>
          <w:tcPr>
            <w:tcW w:w="6946" w:type="dxa"/>
          </w:tcPr>
          <w:p w:rsidR="00E61456" w:rsidRDefault="00E61456" w:rsidP="00E0595D">
            <w:pPr>
              <w:numPr>
                <w:ilvl w:val="0"/>
                <w:numId w:val="20"/>
              </w:numPr>
              <w:spacing w:line="400" w:lineRule="exact"/>
              <w:ind w:left="626" w:hanging="626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邀請行政院農業委員會</w:t>
            </w:r>
            <w:proofErr w:type="gramStart"/>
            <w:r w:rsidRPr="00C140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農糧署北區</w:t>
            </w:r>
            <w:proofErr w:type="gramEnd"/>
            <w:r w:rsidRPr="00C140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分署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、漁業署、林務局、桃園區農業改良場、水產試驗所等相關單位，進行現場抽查。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農業天然災害抽查紀錄表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農產業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</w:rPr>
              <w:t>（表十四）、農業天然災害抽查紀錄表（林業）（表十五）、畜牧業天然災害損失抽查記錄表（表十六）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）</w:t>
            </w:r>
            <w:proofErr w:type="gramEnd"/>
          </w:p>
          <w:p w:rsidR="00E61456" w:rsidRPr="008254A5" w:rsidRDefault="00E61456" w:rsidP="00E0595D">
            <w:pPr>
              <w:numPr>
                <w:ilvl w:val="0"/>
                <w:numId w:val="20"/>
              </w:numPr>
              <w:spacing w:line="400" w:lineRule="exact"/>
              <w:ind w:left="626" w:hanging="626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抽查核定率達90％以上者，視為抽查合格；未達90％視為不合格，則退回請公所將所有案件重新勘查後，再行重新抽查。</w:t>
            </w:r>
          </w:p>
        </w:tc>
        <w:tc>
          <w:tcPr>
            <w:tcW w:w="1559" w:type="dxa"/>
          </w:tcPr>
          <w:p w:rsidR="00E61456" w:rsidRPr="00711E7E" w:rsidRDefault="00E61456" w:rsidP="00711E7E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  <w:r w:rsidRPr="00711E7E">
              <w:rPr>
                <w:rFonts w:ascii="標楷體" w:eastAsia="標楷體" w:hint="eastAsia"/>
                <w:color w:val="000000"/>
                <w:sz w:val="28"/>
              </w:rPr>
              <w:t>於接到公所申報翌日起</w:t>
            </w:r>
            <w:r w:rsidRPr="00711E7E">
              <w:rPr>
                <w:rFonts w:ascii="標楷體" w:eastAsia="標楷體"/>
                <w:color w:val="000000"/>
                <w:sz w:val="28"/>
              </w:rPr>
              <w:t>7</w:t>
            </w:r>
            <w:r w:rsidR="00B37330">
              <w:rPr>
                <w:rFonts w:ascii="標楷體" w:eastAsia="標楷體" w:hint="eastAsia"/>
                <w:color w:val="000000"/>
                <w:sz w:val="28"/>
              </w:rPr>
              <w:t>天</w:t>
            </w:r>
            <w:r w:rsidRPr="00711E7E">
              <w:rPr>
                <w:rFonts w:ascii="標楷體" w:eastAsia="標楷體" w:hint="eastAsia"/>
                <w:color w:val="000000"/>
                <w:sz w:val="28"/>
              </w:rPr>
              <w:t>內辦理</w:t>
            </w:r>
            <w:r w:rsidRPr="00711E7E">
              <w:rPr>
                <w:rFonts w:ascii="標楷體" w:eastAsia="標楷體"/>
                <w:color w:val="000000"/>
                <w:sz w:val="28"/>
              </w:rPr>
              <w:t>/</w:t>
            </w:r>
            <w:r w:rsidRPr="00711E7E">
              <w:rPr>
                <w:rFonts w:ascii="標楷體" w:eastAsia="標楷體" w:hint="eastAsia"/>
                <w:color w:val="000000"/>
                <w:sz w:val="28"/>
              </w:rPr>
              <w:t>農業局</w:t>
            </w:r>
          </w:p>
          <w:p w:rsidR="00E61456" w:rsidRPr="00711E7E" w:rsidRDefault="00E61456" w:rsidP="0044215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851" w:type="dxa"/>
            <w:vMerge/>
          </w:tcPr>
          <w:p w:rsidR="00E61456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Pr="00C14089" w:rsidRDefault="00E61456" w:rsidP="00D07305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7.</w:t>
            </w:r>
            <w:r w:rsidR="00917B02">
              <w:rPr>
                <w:rFonts w:ascii="標楷體" w:eastAsia="標楷體" w:hint="eastAsia"/>
                <w:color w:val="000000"/>
                <w:sz w:val="28"/>
              </w:rPr>
              <w:t>層報市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府核轉農委會</w:t>
            </w:r>
          </w:p>
        </w:tc>
        <w:tc>
          <w:tcPr>
            <w:tcW w:w="6946" w:type="dxa"/>
          </w:tcPr>
          <w:p w:rsidR="00E61456" w:rsidRPr="00C14089" w:rsidRDefault="00E61456">
            <w:pPr>
              <w:spacing w:line="400" w:lineRule="exact"/>
              <w:ind w:left="595" w:hanging="595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ascii="標楷體" w:eastAsia="標楷體" w:hint="eastAsia"/>
                <w:color w:val="000000"/>
                <w:sz w:val="28"/>
              </w:rPr>
              <w:t>壹、</w:t>
            </w:r>
            <w:r>
              <w:rPr>
                <w:rFonts w:ascii="標楷體" w:eastAsia="標楷體" w:hint="eastAsia"/>
                <w:color w:val="000000"/>
                <w:sz w:val="28"/>
              </w:rPr>
              <w:t>抽查合格並完成資料修正後，</w:t>
            </w:r>
            <w:r>
              <w:rPr>
                <w:rFonts w:eastAsia="標楷體" w:hint="eastAsia"/>
                <w:color w:val="000000"/>
                <w:sz w:val="28"/>
              </w:rPr>
              <w:t>區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公所將下列表冊，函報</w:t>
            </w:r>
            <w:r>
              <w:rPr>
                <w:rFonts w:ascii="標楷體" w:eastAsia="標楷體" w:hint="eastAsia"/>
                <w:color w:val="000000"/>
                <w:sz w:val="28"/>
              </w:rPr>
              <w:t>市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府核轉農委會核撥補助款。</w:t>
            </w:r>
          </w:p>
          <w:p w:rsidR="00E61456" w:rsidRPr="00C14089" w:rsidRDefault="00E61456">
            <w:pPr>
              <w:tabs>
                <w:tab w:val="left" w:pos="1052"/>
              </w:tabs>
              <w:spacing w:line="400" w:lineRule="exact"/>
              <w:ind w:left="1098" w:hanging="546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一、○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○年度○○</w:t>
            </w:r>
            <w:r>
              <w:rPr>
                <w:rFonts w:eastAsia="標楷體" w:hint="eastAsia"/>
                <w:color w:val="000000"/>
                <w:sz w:val="28"/>
              </w:rPr>
              <w:t>區</w:t>
            </w:r>
            <w:r w:rsidRPr="00C14089">
              <w:rPr>
                <w:rFonts w:eastAsia="標楷體" w:hint="eastAsia"/>
                <w:color w:val="000000"/>
                <w:sz w:val="28"/>
              </w:rPr>
              <w:t>○○農產業現金救助名冊（表</w:t>
            </w:r>
            <w:r>
              <w:rPr>
                <w:rFonts w:eastAsia="標楷體" w:hint="eastAsia"/>
                <w:color w:val="000000"/>
                <w:sz w:val="28"/>
              </w:rPr>
              <w:t>六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pStyle w:val="20"/>
              <w:tabs>
                <w:tab w:val="left" w:pos="1052"/>
              </w:tabs>
              <w:ind w:left="1098" w:hanging="546"/>
              <w:rPr>
                <w:rFonts w:ascii="Times New Roman" w:hint="eastAsia"/>
                <w:color w:val="000000"/>
              </w:rPr>
            </w:pPr>
            <w:r w:rsidRPr="00C14089">
              <w:rPr>
                <w:rFonts w:ascii="Times New Roman" w:hint="eastAsia"/>
                <w:color w:val="000000"/>
              </w:rPr>
              <w:t>二、○</w:t>
            </w:r>
            <w:r>
              <w:rPr>
                <w:rFonts w:ascii="Times New Roman"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區</w:t>
            </w:r>
            <w:r>
              <w:rPr>
                <w:rFonts w:ascii="Times New Roman" w:hint="eastAsia"/>
                <w:color w:val="000000"/>
              </w:rPr>
              <w:t>○○里○○農產業現金救助整理統計表（表七</w:t>
            </w:r>
            <w:r w:rsidRPr="00C14089">
              <w:rPr>
                <w:rFonts w:ascii="Times New Roman" w:hint="eastAsia"/>
                <w:color w:val="000000"/>
              </w:rPr>
              <w:t>）</w:t>
            </w:r>
            <w:r w:rsidRPr="00C14089">
              <w:rPr>
                <w:rFonts w:hint="eastAsia"/>
                <w:color w:val="000000"/>
              </w:rPr>
              <w:t>。</w:t>
            </w:r>
          </w:p>
          <w:p w:rsidR="00E61456" w:rsidRPr="00C14089" w:rsidRDefault="00E61456">
            <w:pPr>
              <w:tabs>
                <w:tab w:val="left" w:pos="1052"/>
              </w:tabs>
              <w:spacing w:line="400" w:lineRule="exact"/>
              <w:ind w:left="1098" w:hanging="546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三、○○區農產業現金救助整理統計表（表八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tabs>
                <w:tab w:val="left" w:pos="1052"/>
              </w:tabs>
              <w:spacing w:line="400" w:lineRule="exact"/>
              <w:ind w:left="1098" w:hanging="546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四、○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○年度○○</w:t>
            </w:r>
            <w:r>
              <w:rPr>
                <w:rFonts w:eastAsia="標楷體" w:hint="eastAsia"/>
                <w:color w:val="000000"/>
                <w:sz w:val="28"/>
              </w:rPr>
              <w:t>區</w:t>
            </w:r>
            <w:r w:rsidRPr="00C14089">
              <w:rPr>
                <w:rFonts w:eastAsia="標楷體" w:hint="eastAsia"/>
                <w:color w:val="000000"/>
                <w:sz w:val="28"/>
              </w:rPr>
              <w:t>○○林業現金救助</w:t>
            </w:r>
            <w:r>
              <w:rPr>
                <w:rFonts w:eastAsia="標楷體" w:hint="eastAsia"/>
                <w:color w:val="000000"/>
                <w:sz w:val="28"/>
              </w:rPr>
              <w:t>名冊（表</w:t>
            </w:r>
            <w:r>
              <w:rPr>
                <w:rFonts w:eastAsia="標楷體" w:hint="eastAsia"/>
                <w:color w:val="000000"/>
                <w:sz w:val="28"/>
              </w:rPr>
              <w:lastRenderedPageBreak/>
              <w:t>九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tabs>
                <w:tab w:val="left" w:pos="1052"/>
              </w:tabs>
              <w:spacing w:line="400" w:lineRule="exact"/>
              <w:ind w:left="1098" w:hanging="546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五</w:t>
            </w:r>
            <w:r>
              <w:rPr>
                <w:rFonts w:eastAsia="標楷體" w:hint="eastAsia"/>
                <w:color w:val="000000"/>
                <w:sz w:val="28"/>
              </w:rPr>
              <w:t>、○○區○○里○○林業現金救助整理統計表（表十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tabs>
                <w:tab w:val="left" w:pos="1052"/>
              </w:tabs>
              <w:spacing w:line="400" w:lineRule="exact"/>
              <w:ind w:left="1042" w:hanging="490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六、○○區林業現金救助整理統計表（表十一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>
            <w:pPr>
              <w:tabs>
                <w:tab w:val="left" w:pos="1052"/>
              </w:tabs>
              <w:spacing w:line="400" w:lineRule="exact"/>
              <w:ind w:left="1098" w:hanging="546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七、○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○年度○○</w:t>
            </w:r>
            <w:r>
              <w:rPr>
                <w:rFonts w:eastAsia="標楷體" w:hint="eastAsia"/>
                <w:color w:val="000000"/>
                <w:sz w:val="28"/>
              </w:rPr>
              <w:t>區○○漁業天然災害現金救助統計表及清冊（表十二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C14089" w:rsidRDefault="00E61456" w:rsidP="00A6646F">
            <w:pPr>
              <w:tabs>
                <w:tab w:val="left" w:pos="1052"/>
              </w:tabs>
              <w:spacing w:line="400" w:lineRule="exact"/>
              <w:ind w:left="1098" w:hanging="546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C14089">
              <w:rPr>
                <w:rFonts w:eastAsia="標楷體" w:hint="eastAsia"/>
                <w:color w:val="000000"/>
                <w:sz w:val="28"/>
              </w:rPr>
              <w:t>八、○</w:t>
            </w:r>
            <w:r w:rsidR="00B814B4" w:rsidRPr="00C14089">
              <w:rPr>
                <w:rFonts w:eastAsia="標楷體" w:hint="eastAsia"/>
                <w:color w:val="000000"/>
                <w:sz w:val="28"/>
              </w:rPr>
              <w:t>○</w:t>
            </w:r>
            <w:r w:rsidRPr="00C14089">
              <w:rPr>
                <w:rFonts w:eastAsia="標楷體" w:hint="eastAsia"/>
                <w:color w:val="000000"/>
                <w:sz w:val="28"/>
              </w:rPr>
              <w:t>○年度○○</w:t>
            </w:r>
            <w:r>
              <w:rPr>
                <w:rFonts w:eastAsia="標楷體" w:hint="eastAsia"/>
                <w:color w:val="000000"/>
                <w:sz w:val="28"/>
              </w:rPr>
              <w:t>區○○畜牧業天然災害現金救助清冊（表十三</w:t>
            </w:r>
            <w:r w:rsidRPr="00C14089">
              <w:rPr>
                <w:rFonts w:eastAsia="標楷體" w:hint="eastAsia"/>
                <w:color w:val="000000"/>
                <w:sz w:val="28"/>
              </w:rPr>
              <w:t>）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1559" w:type="dxa"/>
          </w:tcPr>
          <w:p w:rsidR="00E61456" w:rsidRPr="00711E7E" w:rsidRDefault="00E61456" w:rsidP="00711E7E">
            <w:pPr>
              <w:autoSpaceDE w:val="0"/>
              <w:autoSpaceDN w:val="0"/>
              <w:adjustRightInd w:val="0"/>
              <w:spacing w:line="287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依抽查結果分批</w:t>
            </w:r>
            <w:proofErr w:type="gramStart"/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分次</w:t>
            </w:r>
            <w:r w:rsidRPr="00711E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報送</w:t>
            </w:r>
            <w:proofErr w:type="gramEnd"/>
            <w:r w:rsidRPr="00711E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711E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val="zh-TW"/>
              </w:rPr>
              <w:t>區公所</w:t>
            </w:r>
          </w:p>
          <w:p w:rsidR="00E61456" w:rsidRPr="00C14089" w:rsidRDefault="00E61456" w:rsidP="00442155">
            <w:pPr>
              <w:spacing w:line="400" w:lineRule="exact"/>
              <w:ind w:left="595" w:hanging="595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E61456" w:rsidRPr="00C14089">
        <w:tblPrEx>
          <w:tblCellMar>
            <w:top w:w="0" w:type="dxa"/>
            <w:bottom w:w="0" w:type="dxa"/>
          </w:tblCellMar>
        </w:tblPrEx>
        <w:trPr>
          <w:trHeight w:val="3761"/>
        </w:trPr>
        <w:tc>
          <w:tcPr>
            <w:tcW w:w="851" w:type="dxa"/>
          </w:tcPr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lastRenderedPageBreak/>
              <w:t>核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撥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及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轉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發</w:t>
            </w:r>
          </w:p>
          <w:p w:rsidR="00E61456" w:rsidRDefault="00E61456" w:rsidP="00E6145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階</w:t>
            </w:r>
          </w:p>
          <w:p w:rsidR="00E61456" w:rsidRPr="002C1ACD" w:rsidRDefault="00E61456" w:rsidP="00E6145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2C1ACD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  <w:p w:rsidR="00E61456" w:rsidRPr="002C1ACD" w:rsidRDefault="00E61456" w:rsidP="002C1AC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E61456" w:rsidRPr="00C14089" w:rsidRDefault="00E61456" w:rsidP="00AE3324">
            <w:pPr>
              <w:spacing w:after="120" w:line="400" w:lineRule="exac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8.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救助金撥付農民</w:t>
            </w:r>
          </w:p>
        </w:tc>
        <w:tc>
          <w:tcPr>
            <w:tcW w:w="6946" w:type="dxa"/>
          </w:tcPr>
          <w:p w:rsidR="00E61456" w:rsidRDefault="00E61456" w:rsidP="00AE3324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壹、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確認上級補助款已撥入公庫，立即動支撥付農民</w:t>
            </w:r>
            <w:r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Default="00E61456" w:rsidP="00AE3324">
            <w:pPr>
              <w:spacing w:line="400" w:lineRule="exact"/>
              <w:ind w:left="482" w:hangingChars="172" w:hanging="482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貳、農(漁)會轉帳完畢後，應依「</w:t>
            </w:r>
            <w:r w:rsidRPr="00AA5DD0">
              <w:rPr>
                <w:rFonts w:ascii="標楷體" w:eastAsia="標楷體" w:hAnsi="標楷體" w:hint="eastAsia"/>
                <w:sz w:val="28"/>
                <w:szCs w:val="28"/>
              </w:rPr>
              <w:t>農業天然災害救助農（漁）會轉帳撥款回報通知</w:t>
            </w:r>
            <w:r>
              <w:rPr>
                <w:rFonts w:ascii="標楷體" w:eastAsia="標楷體" w:hint="eastAsia"/>
                <w:color w:val="000000"/>
                <w:sz w:val="28"/>
              </w:rPr>
              <w:t>」(表十七)回報當地公所</w:t>
            </w:r>
            <w:r w:rsidRPr="00C14089"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E61456" w:rsidRPr="00026D52" w:rsidRDefault="00E61456" w:rsidP="00AE3324">
            <w:pPr>
              <w:ind w:left="482" w:hangingChars="172" w:hanging="482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參、公所確認農(漁)會轉帳完畢後，應依「</w:t>
            </w:r>
            <w:r w:rsidRPr="001E2FB3">
              <w:rPr>
                <w:rFonts w:ascii="標楷體" w:eastAsia="標楷體" w:hAnsi="標楷體" w:hint="eastAsia"/>
                <w:sz w:val="28"/>
                <w:szCs w:val="28"/>
              </w:rPr>
              <w:t>農業天然災害救助</w:t>
            </w:r>
            <w:r>
              <w:rPr>
                <w:rFonts w:eastAsia="標楷體" w:hint="eastAsia"/>
                <w:color w:val="000000"/>
                <w:sz w:val="28"/>
              </w:rPr>
              <w:t>區</w:t>
            </w:r>
            <w:r w:rsidRPr="001E2FB3">
              <w:rPr>
                <w:rFonts w:ascii="標楷體" w:eastAsia="標楷體" w:hAnsi="標楷體" w:hint="eastAsia"/>
                <w:sz w:val="28"/>
                <w:szCs w:val="28"/>
              </w:rPr>
              <w:t>公所撥款回報通知</w:t>
            </w:r>
            <w:r>
              <w:rPr>
                <w:rFonts w:ascii="標楷體" w:eastAsia="標楷體" w:hint="eastAsia"/>
                <w:color w:val="000000"/>
                <w:sz w:val="28"/>
              </w:rPr>
              <w:t>」(表十八)回報本府農業局</w:t>
            </w:r>
            <w:r w:rsidRPr="00026D52">
              <w:rPr>
                <w:rFonts w:ascii="標楷體" w:eastAsia="標楷體" w:hint="eastAsia"/>
                <w:color w:val="000000"/>
                <w:sz w:val="28"/>
                <w:szCs w:val="28"/>
              </w:rPr>
              <w:t>並副知</w:t>
            </w:r>
            <w:r w:rsidRPr="00026D52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proofErr w:type="gramStart"/>
            <w:r w:rsidRPr="00026D52">
              <w:rPr>
                <w:rFonts w:ascii="標楷體" w:eastAsia="標楷體" w:hAnsi="標楷體" w:hint="eastAsia"/>
                <w:sz w:val="28"/>
                <w:szCs w:val="28"/>
              </w:rPr>
              <w:t>農糧署</w:t>
            </w:r>
            <w:proofErr w:type="gramEnd"/>
            <w:r w:rsidRPr="00026D52">
              <w:rPr>
                <w:rFonts w:ascii="標楷體" w:eastAsia="標楷體" w:hAnsi="標楷體" w:hint="eastAsia"/>
                <w:sz w:val="28"/>
                <w:szCs w:val="28"/>
              </w:rPr>
              <w:t>（漁業署、林務局、畜牧處）</w:t>
            </w:r>
            <w:r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1559" w:type="dxa"/>
          </w:tcPr>
          <w:p w:rsidR="00E61456" w:rsidRPr="00711E7E" w:rsidRDefault="00E61456" w:rsidP="00AE3324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隨到隨辦</w:t>
            </w:r>
            <w:r w:rsidRPr="00711E7E">
              <w:rPr>
                <w:rFonts w:ascii="標楷體" w:eastAsia="標楷體"/>
                <w:color w:val="000000"/>
                <w:sz w:val="28"/>
              </w:rPr>
              <w:t>/</w:t>
            </w:r>
            <w:r w:rsidRPr="00711E7E">
              <w:rPr>
                <w:rFonts w:ascii="標楷體" w:eastAsia="標楷體" w:hint="eastAsia"/>
                <w:color w:val="000000"/>
                <w:sz w:val="28"/>
              </w:rPr>
              <w:t>區公所</w:t>
            </w:r>
            <w:r>
              <w:rPr>
                <w:rFonts w:ascii="標楷體" w:eastAsia="標楷體" w:hint="eastAsia"/>
                <w:color w:val="000000"/>
                <w:sz w:val="28"/>
              </w:rPr>
              <w:t>、農(漁)會</w:t>
            </w:r>
          </w:p>
          <w:p w:rsidR="00E61456" w:rsidRPr="00711E7E" w:rsidRDefault="00E61456" w:rsidP="00AE3324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</w:tbl>
    <w:p w:rsidR="00761E36" w:rsidRDefault="00761E36">
      <w:pPr>
        <w:spacing w:line="400" w:lineRule="exact"/>
        <w:rPr>
          <w:rFonts w:ascii="標楷體" w:eastAsia="標楷體"/>
          <w:color w:val="000000"/>
          <w:sz w:val="28"/>
        </w:rPr>
      </w:pPr>
    </w:p>
    <w:p w:rsidR="00761E36" w:rsidRDefault="00761E36">
      <w:pPr>
        <w:spacing w:line="400" w:lineRule="exact"/>
        <w:rPr>
          <w:rFonts w:ascii="標楷體" w:eastAsia="標楷體"/>
          <w:color w:val="000000"/>
          <w:sz w:val="28"/>
        </w:rPr>
      </w:pPr>
    </w:p>
    <w:p w:rsidR="006B2C04" w:rsidRPr="00C14089" w:rsidRDefault="006B2C04">
      <w:pPr>
        <w:spacing w:line="400" w:lineRule="exact"/>
        <w:rPr>
          <w:rFonts w:ascii="標楷體" w:eastAsia="標楷體" w:hint="eastAsia"/>
          <w:color w:val="000000"/>
          <w:sz w:val="28"/>
        </w:rPr>
      </w:pPr>
    </w:p>
    <w:sectPr w:rsidR="006B2C04" w:rsidRPr="00C14089">
      <w:footerReference w:type="default" r:id="rId7"/>
      <w:pgSz w:w="11907" w:h="16840" w:code="9"/>
      <w:pgMar w:top="1418" w:right="1418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15" w:rsidRDefault="006A6E15">
      <w:r>
        <w:separator/>
      </w:r>
    </w:p>
  </w:endnote>
  <w:endnote w:type="continuationSeparator" w:id="0">
    <w:p w:rsidR="006A6E15" w:rsidRDefault="006A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C" w:rsidRDefault="00E4458C">
    <w:pPr>
      <w:pStyle w:val="a5"/>
      <w:jc w:val="center"/>
      <w:rPr>
        <w:rFonts w:ascii="標楷體" w:eastAsia="標楷體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15" w:rsidRDefault="006A6E15">
      <w:r>
        <w:separator/>
      </w:r>
    </w:p>
  </w:footnote>
  <w:footnote w:type="continuationSeparator" w:id="0">
    <w:p w:rsidR="006A6E15" w:rsidRDefault="006A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CA2"/>
    <w:multiLevelType w:val="singleLevel"/>
    <w:tmpl w:val="AF26DA06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05680C8B"/>
    <w:multiLevelType w:val="singleLevel"/>
    <w:tmpl w:val="552AC32A"/>
    <w:lvl w:ilvl="0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</w:abstractNum>
  <w:abstractNum w:abstractNumId="2">
    <w:nsid w:val="0D7A2F84"/>
    <w:multiLevelType w:val="multilevel"/>
    <w:tmpl w:val="B070369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704A5"/>
    <w:multiLevelType w:val="singleLevel"/>
    <w:tmpl w:val="68668346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">
    <w:nsid w:val="10E605F9"/>
    <w:multiLevelType w:val="singleLevel"/>
    <w:tmpl w:val="6B421BF6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5">
    <w:nsid w:val="137B0923"/>
    <w:multiLevelType w:val="hybridMultilevel"/>
    <w:tmpl w:val="5680BF5E"/>
    <w:lvl w:ilvl="0" w:tplc="FB5246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705B30"/>
    <w:multiLevelType w:val="hybridMultilevel"/>
    <w:tmpl w:val="5B401A22"/>
    <w:lvl w:ilvl="0" w:tplc="EAB0F74C">
      <w:start w:val="1"/>
      <w:numFmt w:val="taiwaneseCountingThousand"/>
      <w:lvlText w:val="（%1）"/>
      <w:lvlJc w:val="left"/>
      <w:pPr>
        <w:tabs>
          <w:tab w:val="num" w:pos="2211"/>
        </w:tabs>
        <w:ind w:left="2211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4"/>
        </w:tabs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4"/>
        </w:tabs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4"/>
        </w:tabs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4"/>
        </w:tabs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4"/>
        </w:tabs>
        <w:ind w:left="5494" w:hanging="480"/>
      </w:pPr>
    </w:lvl>
  </w:abstractNum>
  <w:abstractNum w:abstractNumId="7">
    <w:nsid w:val="1B12312A"/>
    <w:multiLevelType w:val="singleLevel"/>
    <w:tmpl w:val="AB66FC8C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8">
    <w:nsid w:val="1DEE7B25"/>
    <w:multiLevelType w:val="multilevel"/>
    <w:tmpl w:val="9A30BC88"/>
    <w:lvl w:ilvl="0">
      <w:start w:val="1"/>
      <w:numFmt w:val="ideographLegalTraditional"/>
      <w:pStyle w:val="1"/>
      <w:lvlText w:val="%1、"/>
      <w:lvlJc w:val="left"/>
      <w:pPr>
        <w:tabs>
          <w:tab w:val="num" w:pos="1080"/>
        </w:tabs>
        <w:ind w:left="624" w:hanging="624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360"/>
      </w:pPr>
      <w:rPr>
        <w:rFonts w:hint="eastAsia"/>
      </w:rPr>
    </w:lvl>
    <w:lvl w:ilvl="2">
      <w:start w:val="1"/>
      <w:numFmt w:val="decimalFullWidth"/>
      <w:lvlText w:val="%3‧"/>
      <w:lvlJc w:val="left"/>
      <w:pPr>
        <w:tabs>
          <w:tab w:val="num" w:pos="1418"/>
        </w:tabs>
        <w:ind w:left="1418" w:hanging="698"/>
      </w:pPr>
      <w:rPr>
        <w:rFonts w:hint="eastAsia"/>
      </w:rPr>
    </w:lvl>
    <w:lvl w:ilvl="3">
      <w:start w:val="1"/>
      <w:numFmt w:val="decimalFullWidth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25C05FAC"/>
    <w:multiLevelType w:val="hybridMultilevel"/>
    <w:tmpl w:val="04600E76"/>
    <w:lvl w:ilvl="0" w:tplc="197E5F86">
      <w:start w:val="1"/>
      <w:numFmt w:val="ideographLegalTraditional"/>
      <w:lvlText w:val="%1、"/>
      <w:lvlJc w:val="left"/>
      <w:pPr>
        <w:tabs>
          <w:tab w:val="num" w:pos="480"/>
        </w:tabs>
        <w:ind w:left="454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FE2821"/>
    <w:multiLevelType w:val="singleLevel"/>
    <w:tmpl w:val="6118519C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>
    <w:nsid w:val="2AAC3418"/>
    <w:multiLevelType w:val="singleLevel"/>
    <w:tmpl w:val="8E246066"/>
    <w:lvl w:ilvl="0">
      <w:start w:val="1"/>
      <w:numFmt w:val="ideographLegalTraditional"/>
      <w:lvlText w:val="%1．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2">
    <w:nsid w:val="2D5F4918"/>
    <w:multiLevelType w:val="singleLevel"/>
    <w:tmpl w:val="C99E3F40"/>
    <w:lvl w:ilvl="0">
      <w:start w:val="1"/>
      <w:numFmt w:val="ideographLegalTraditional"/>
      <w:lvlText w:val="%1、"/>
      <w:lvlJc w:val="left"/>
      <w:pPr>
        <w:tabs>
          <w:tab w:val="num" w:pos="588"/>
        </w:tabs>
        <w:ind w:left="588" w:hanging="588"/>
      </w:pPr>
      <w:rPr>
        <w:rFonts w:hint="eastAsia"/>
      </w:rPr>
    </w:lvl>
  </w:abstractNum>
  <w:abstractNum w:abstractNumId="13">
    <w:nsid w:val="2D80486E"/>
    <w:multiLevelType w:val="singleLevel"/>
    <w:tmpl w:val="E2BCE58C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4">
    <w:nsid w:val="3FDE6C40"/>
    <w:multiLevelType w:val="singleLevel"/>
    <w:tmpl w:val="A176D734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5">
    <w:nsid w:val="50D1191E"/>
    <w:multiLevelType w:val="hybridMultilevel"/>
    <w:tmpl w:val="B0703694"/>
    <w:lvl w:ilvl="0" w:tplc="252A341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5184017"/>
    <w:multiLevelType w:val="hybridMultilevel"/>
    <w:tmpl w:val="8C54DAFC"/>
    <w:lvl w:ilvl="0" w:tplc="18A01CFE">
      <w:start w:val="1"/>
      <w:numFmt w:val="taiwaneseCountingThousand"/>
      <w:lvlText w:val="（%1）"/>
      <w:lvlJc w:val="left"/>
      <w:pPr>
        <w:tabs>
          <w:tab w:val="num" w:pos="1775"/>
        </w:tabs>
        <w:ind w:left="17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5"/>
        </w:tabs>
        <w:ind w:left="2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5"/>
        </w:tabs>
        <w:ind w:left="3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5"/>
        </w:tabs>
        <w:ind w:left="4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5"/>
        </w:tabs>
        <w:ind w:left="4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5"/>
        </w:tabs>
        <w:ind w:left="5375" w:hanging="480"/>
      </w:pPr>
    </w:lvl>
  </w:abstractNum>
  <w:abstractNum w:abstractNumId="17">
    <w:nsid w:val="64125E73"/>
    <w:multiLevelType w:val="singleLevel"/>
    <w:tmpl w:val="46E8B48E"/>
    <w:lvl w:ilvl="0">
      <w:start w:val="1"/>
      <w:numFmt w:val="ideographLegalTraditional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8">
    <w:nsid w:val="6994286D"/>
    <w:multiLevelType w:val="hybridMultilevel"/>
    <w:tmpl w:val="1AF452FA"/>
    <w:lvl w:ilvl="0" w:tplc="127ED2FE">
      <w:start w:val="2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99124F"/>
    <w:multiLevelType w:val="singleLevel"/>
    <w:tmpl w:val="26FCE762"/>
    <w:lvl w:ilvl="0">
      <w:start w:val="1"/>
      <w:numFmt w:val="ideographLegalTraditional"/>
      <w:lvlText w:val="%1、"/>
      <w:lvlJc w:val="left"/>
      <w:pPr>
        <w:tabs>
          <w:tab w:val="num" w:pos="588"/>
        </w:tabs>
        <w:ind w:left="588" w:hanging="588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10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18"/>
  </w:num>
  <w:num w:numId="2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B2C04"/>
    <w:rsid w:val="00007424"/>
    <w:rsid w:val="00011A57"/>
    <w:rsid w:val="00026D52"/>
    <w:rsid w:val="000364CE"/>
    <w:rsid w:val="000378E6"/>
    <w:rsid w:val="000606B1"/>
    <w:rsid w:val="00064CF4"/>
    <w:rsid w:val="0009318A"/>
    <w:rsid w:val="00096B98"/>
    <w:rsid w:val="000A461A"/>
    <w:rsid w:val="000D670F"/>
    <w:rsid w:val="0012125C"/>
    <w:rsid w:val="00146BF1"/>
    <w:rsid w:val="001514A3"/>
    <w:rsid w:val="001600E3"/>
    <w:rsid w:val="00161DBE"/>
    <w:rsid w:val="00164CEA"/>
    <w:rsid w:val="001A67AE"/>
    <w:rsid w:val="001E2FB3"/>
    <w:rsid w:val="001F660F"/>
    <w:rsid w:val="00202F04"/>
    <w:rsid w:val="00211857"/>
    <w:rsid w:val="00237649"/>
    <w:rsid w:val="00245361"/>
    <w:rsid w:val="00272B92"/>
    <w:rsid w:val="002B1D23"/>
    <w:rsid w:val="002C1ACD"/>
    <w:rsid w:val="002C48AC"/>
    <w:rsid w:val="002F2737"/>
    <w:rsid w:val="002F67A2"/>
    <w:rsid w:val="00311E99"/>
    <w:rsid w:val="00326C3A"/>
    <w:rsid w:val="00391761"/>
    <w:rsid w:val="003B1A41"/>
    <w:rsid w:val="003D0E8E"/>
    <w:rsid w:val="003D24AD"/>
    <w:rsid w:val="003F7116"/>
    <w:rsid w:val="00430019"/>
    <w:rsid w:val="0044146F"/>
    <w:rsid w:val="00442155"/>
    <w:rsid w:val="00460B4D"/>
    <w:rsid w:val="00461B97"/>
    <w:rsid w:val="00494AD3"/>
    <w:rsid w:val="004F4CC7"/>
    <w:rsid w:val="004F7BA5"/>
    <w:rsid w:val="0052457E"/>
    <w:rsid w:val="00527AEC"/>
    <w:rsid w:val="00541975"/>
    <w:rsid w:val="00563B27"/>
    <w:rsid w:val="005743CB"/>
    <w:rsid w:val="00583986"/>
    <w:rsid w:val="00587C7F"/>
    <w:rsid w:val="00590A4F"/>
    <w:rsid w:val="00597D2F"/>
    <w:rsid w:val="005B4F6E"/>
    <w:rsid w:val="005B6430"/>
    <w:rsid w:val="005E4DEB"/>
    <w:rsid w:val="005E4F9A"/>
    <w:rsid w:val="006002B8"/>
    <w:rsid w:val="0065299A"/>
    <w:rsid w:val="00684D53"/>
    <w:rsid w:val="006A1249"/>
    <w:rsid w:val="006A4C82"/>
    <w:rsid w:val="006A5167"/>
    <w:rsid w:val="006A6E15"/>
    <w:rsid w:val="006B07E8"/>
    <w:rsid w:val="006B2C04"/>
    <w:rsid w:val="00711E7E"/>
    <w:rsid w:val="00747FAB"/>
    <w:rsid w:val="00761BD1"/>
    <w:rsid w:val="00761E36"/>
    <w:rsid w:val="007A759F"/>
    <w:rsid w:val="007C5A17"/>
    <w:rsid w:val="007F245D"/>
    <w:rsid w:val="007F4A5B"/>
    <w:rsid w:val="00821F5D"/>
    <w:rsid w:val="008254A5"/>
    <w:rsid w:val="0083491B"/>
    <w:rsid w:val="0084577F"/>
    <w:rsid w:val="0089004C"/>
    <w:rsid w:val="00893D8B"/>
    <w:rsid w:val="008E5F45"/>
    <w:rsid w:val="00917B02"/>
    <w:rsid w:val="00917E78"/>
    <w:rsid w:val="00926F3D"/>
    <w:rsid w:val="009552C8"/>
    <w:rsid w:val="00975F76"/>
    <w:rsid w:val="00977FAC"/>
    <w:rsid w:val="00986803"/>
    <w:rsid w:val="00995710"/>
    <w:rsid w:val="009B50DD"/>
    <w:rsid w:val="009B543E"/>
    <w:rsid w:val="009C21D2"/>
    <w:rsid w:val="009D3443"/>
    <w:rsid w:val="009E717E"/>
    <w:rsid w:val="00A17393"/>
    <w:rsid w:val="00A2021F"/>
    <w:rsid w:val="00A2343B"/>
    <w:rsid w:val="00A30C21"/>
    <w:rsid w:val="00A50FE4"/>
    <w:rsid w:val="00A55794"/>
    <w:rsid w:val="00A65B34"/>
    <w:rsid w:val="00A6646F"/>
    <w:rsid w:val="00A87666"/>
    <w:rsid w:val="00AA5DD0"/>
    <w:rsid w:val="00AB60D1"/>
    <w:rsid w:val="00AC09D8"/>
    <w:rsid w:val="00AD19C8"/>
    <w:rsid w:val="00AD3A43"/>
    <w:rsid w:val="00AD75CC"/>
    <w:rsid w:val="00AE3324"/>
    <w:rsid w:val="00AF1C79"/>
    <w:rsid w:val="00B03531"/>
    <w:rsid w:val="00B04CD8"/>
    <w:rsid w:val="00B258F7"/>
    <w:rsid w:val="00B37330"/>
    <w:rsid w:val="00B479DE"/>
    <w:rsid w:val="00B814B4"/>
    <w:rsid w:val="00B85C07"/>
    <w:rsid w:val="00B85FD7"/>
    <w:rsid w:val="00B97227"/>
    <w:rsid w:val="00BB63C7"/>
    <w:rsid w:val="00BE0BB9"/>
    <w:rsid w:val="00BE3151"/>
    <w:rsid w:val="00BE397D"/>
    <w:rsid w:val="00C000C9"/>
    <w:rsid w:val="00C14089"/>
    <w:rsid w:val="00C3283B"/>
    <w:rsid w:val="00C56BDD"/>
    <w:rsid w:val="00C70EC9"/>
    <w:rsid w:val="00C7279D"/>
    <w:rsid w:val="00C75D3B"/>
    <w:rsid w:val="00C76512"/>
    <w:rsid w:val="00C94FD3"/>
    <w:rsid w:val="00CA4037"/>
    <w:rsid w:val="00CB14C6"/>
    <w:rsid w:val="00CD2768"/>
    <w:rsid w:val="00D00021"/>
    <w:rsid w:val="00D054EE"/>
    <w:rsid w:val="00D07305"/>
    <w:rsid w:val="00D13140"/>
    <w:rsid w:val="00D200B1"/>
    <w:rsid w:val="00D36FB7"/>
    <w:rsid w:val="00D37172"/>
    <w:rsid w:val="00D52623"/>
    <w:rsid w:val="00D64FE3"/>
    <w:rsid w:val="00D72CD3"/>
    <w:rsid w:val="00D91A46"/>
    <w:rsid w:val="00D9317E"/>
    <w:rsid w:val="00D97F35"/>
    <w:rsid w:val="00DC2E1E"/>
    <w:rsid w:val="00DE6E5D"/>
    <w:rsid w:val="00DF3990"/>
    <w:rsid w:val="00E0595D"/>
    <w:rsid w:val="00E13B8D"/>
    <w:rsid w:val="00E34211"/>
    <w:rsid w:val="00E4458C"/>
    <w:rsid w:val="00E45775"/>
    <w:rsid w:val="00E60811"/>
    <w:rsid w:val="00E61456"/>
    <w:rsid w:val="00E65643"/>
    <w:rsid w:val="00E752BC"/>
    <w:rsid w:val="00EA0363"/>
    <w:rsid w:val="00ED3B50"/>
    <w:rsid w:val="00ED64F4"/>
    <w:rsid w:val="00EE1A5A"/>
    <w:rsid w:val="00EE547E"/>
    <w:rsid w:val="00EF1FDA"/>
    <w:rsid w:val="00F06044"/>
    <w:rsid w:val="00F062EB"/>
    <w:rsid w:val="00F27BD6"/>
    <w:rsid w:val="00F40248"/>
    <w:rsid w:val="00F53E43"/>
    <w:rsid w:val="00F64506"/>
    <w:rsid w:val="00F7783A"/>
    <w:rsid w:val="00FA6794"/>
    <w:rsid w:val="00FB6DAC"/>
    <w:rsid w:val="00FD771F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</w:pPr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spacing w:line="400" w:lineRule="exact"/>
      <w:jc w:val="both"/>
    </w:pPr>
    <w:rPr>
      <w:rFonts w:ascii="標楷體" w:eastAsia="標楷體"/>
      <w:sz w:val="28"/>
    </w:rPr>
  </w:style>
  <w:style w:type="paragraph" w:customStyle="1" w:styleId="1">
    <w:name w:val="1號"/>
    <w:basedOn w:val="a"/>
    <w:pPr>
      <w:numPr>
        <w:numId w:val="6"/>
      </w:numPr>
    </w:pPr>
  </w:style>
  <w:style w:type="paragraph" w:customStyle="1" w:styleId="2">
    <w:name w:val="2號"/>
    <w:basedOn w:val="a"/>
    <w:pPr>
      <w:numPr>
        <w:ilvl w:val="1"/>
        <w:numId w:val="6"/>
      </w:numPr>
    </w:pPr>
  </w:style>
  <w:style w:type="paragraph" w:styleId="a7">
    <w:name w:val="Body Text Indent"/>
    <w:basedOn w:val="a"/>
    <w:pPr>
      <w:spacing w:line="400" w:lineRule="exact"/>
      <w:ind w:left="2158" w:hanging="898"/>
      <w:jc w:val="both"/>
    </w:pPr>
    <w:rPr>
      <w:rFonts w:ascii="標楷體" w:eastAsia="標楷體"/>
      <w:sz w:val="28"/>
    </w:rPr>
  </w:style>
  <w:style w:type="paragraph" w:styleId="21">
    <w:name w:val="Body Text Indent 2"/>
    <w:basedOn w:val="a"/>
    <w:pPr>
      <w:tabs>
        <w:tab w:val="left" w:pos="958"/>
      </w:tabs>
      <w:spacing w:line="400" w:lineRule="exact"/>
      <w:ind w:left="598" w:hanging="598"/>
      <w:jc w:val="both"/>
    </w:pPr>
    <w:rPr>
      <w:rFonts w:ascii="標楷體" w:eastAsia="標楷體"/>
      <w:sz w:val="28"/>
    </w:rPr>
  </w:style>
  <w:style w:type="paragraph" w:styleId="30">
    <w:name w:val="Body Text Indent 3"/>
    <w:basedOn w:val="a"/>
    <w:pPr>
      <w:spacing w:after="80" w:line="400" w:lineRule="exact"/>
      <w:ind w:left="1440" w:hanging="876"/>
      <w:jc w:val="both"/>
    </w:pPr>
    <w:rPr>
      <w:rFonts w:eastAsia="標楷體"/>
      <w:sz w:val="28"/>
    </w:rPr>
  </w:style>
  <w:style w:type="paragraph" w:styleId="31">
    <w:name w:val="Body Text 3"/>
    <w:basedOn w:val="a"/>
    <w:pPr>
      <w:spacing w:line="400" w:lineRule="exact"/>
    </w:pPr>
    <w:rPr>
      <w:rFonts w:eastAsia="標楷體"/>
      <w:sz w:val="28"/>
    </w:rPr>
  </w:style>
  <w:style w:type="character" w:styleId="a8">
    <w:name w:val="annotation reference"/>
    <w:basedOn w:val="a0"/>
    <w:semiHidden/>
    <w:rsid w:val="00A30C21"/>
    <w:rPr>
      <w:sz w:val="18"/>
      <w:szCs w:val="18"/>
    </w:rPr>
  </w:style>
  <w:style w:type="paragraph" w:styleId="a9">
    <w:name w:val="annotation text"/>
    <w:basedOn w:val="a"/>
    <w:semiHidden/>
    <w:rsid w:val="00A30C21"/>
  </w:style>
  <w:style w:type="paragraph" w:styleId="aa">
    <w:name w:val="annotation subject"/>
    <w:basedOn w:val="a9"/>
    <w:next w:val="a9"/>
    <w:semiHidden/>
    <w:rsid w:val="00A30C21"/>
    <w:rPr>
      <w:b/>
      <w:bCs/>
    </w:rPr>
  </w:style>
  <w:style w:type="paragraph" w:styleId="ab">
    <w:name w:val="Balloon Text"/>
    <w:basedOn w:val="a"/>
    <w:semiHidden/>
    <w:rsid w:val="00A30C21"/>
    <w:rPr>
      <w:rFonts w:ascii="Arial" w:hAnsi="Arial"/>
      <w:sz w:val="18"/>
      <w:szCs w:val="18"/>
    </w:rPr>
  </w:style>
  <w:style w:type="character" w:styleId="ac">
    <w:name w:val="Hyperlink"/>
    <w:basedOn w:val="a0"/>
    <w:rsid w:val="00E34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Office Word</Application>
  <DocSecurity>0</DocSecurity>
  <Lines>15</Lines>
  <Paragraphs>4</Paragraphs>
  <ScaleCrop>false</ScaleCrop>
  <Manager>新北市政府</Manager>
  <Company>1080000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農業天然災害現金救助</dc:title>
  <dc:subject>農業天然災害現金救助</dc:subject>
  <dc:creator>農業局</dc:creator>
  <cp:keywords>農業天然災害發生後，效率及積極協助受災農民儘速獲得救助，促其早日積極再投入農業生產，保障農民福祉。</cp:keywords>
  <cp:lastModifiedBy>pc133</cp:lastModifiedBy>
  <cp:revision>2</cp:revision>
  <cp:lastPrinted>2012-05-01T01:38:00Z</cp:lastPrinted>
  <dcterms:created xsi:type="dcterms:W3CDTF">2016-09-28T02:43:00Z</dcterms:created>
  <dcterms:modified xsi:type="dcterms:W3CDTF">2016-09-28T02:43:00Z</dcterms:modified>
  <cp:category>760;700</cp:category>
</cp:coreProperties>
</file>