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7A" w:rsidRDefault="00CF10BD">
      <w:pPr>
        <w:pStyle w:val="ac"/>
        <w:spacing w:line="560" w:lineRule="exact"/>
        <w:ind w:left="0" w:firstLine="0"/>
        <w:rPr>
          <w:rFonts w:eastAsia="標楷體"/>
          <w:sz w:val="40"/>
        </w:rPr>
      </w:pPr>
      <w:bookmarkStart w:id="0" w:name="_GoBack"/>
      <w:bookmarkEnd w:id="0"/>
      <w:r>
        <w:rPr>
          <w:rFonts w:eastAsia="標楷體"/>
          <w:sz w:val="40"/>
        </w:rPr>
        <w:t>受嚴重特殊傳染性肺炎影響發生營運困難畜牧業貸款利息補貼措施作業原則</w:t>
      </w:r>
    </w:p>
    <w:p w:rsidR="00E7767A" w:rsidRDefault="00E7767A">
      <w:pPr>
        <w:snapToGrid w:val="0"/>
        <w:spacing w:line="420" w:lineRule="exact"/>
        <w:jc w:val="right"/>
        <w:rPr>
          <w:rFonts w:ascii="Times New Roman" w:eastAsia="標楷體" w:hAnsi="Times New Roman"/>
          <w:sz w:val="28"/>
        </w:rPr>
      </w:pPr>
    </w:p>
    <w:p w:rsidR="00E7767A" w:rsidRDefault="00CF10BD">
      <w:pPr>
        <w:snapToGrid w:val="0"/>
        <w:spacing w:line="560" w:lineRule="exact"/>
        <w:ind w:left="640" w:hanging="640"/>
        <w:jc w:val="both"/>
      </w:pPr>
      <w:r>
        <w:rPr>
          <w:rFonts w:ascii="標楷體" w:eastAsia="標楷體" w:hAnsi="標楷體"/>
          <w:sz w:val="32"/>
          <w:szCs w:val="32"/>
        </w:rPr>
        <w:t>一、行政院農業委員會（以下簡稱本會）為協助受嚴重特殊傳染性肺炎影響發生營運困難之畜牧業者，</w:t>
      </w:r>
      <w:r>
        <w:rPr>
          <w:rFonts w:ascii="標楷體" w:eastAsia="標楷體" w:hAnsi="標楷體"/>
          <w:color w:val="FF0000"/>
          <w:sz w:val="32"/>
          <w:szCs w:val="32"/>
        </w:rPr>
        <w:t>申請政策性農業專案貸款（提升畜禽產業經營貸款、農民組織及農企業產銷經營及研發創新貸款）時，提供貸款利息補貼措施（以下簡稱本措施），</w:t>
      </w:r>
      <w:r>
        <w:rPr>
          <w:rFonts w:ascii="標楷體" w:eastAsia="標楷體" w:hAnsi="標楷體"/>
          <w:sz w:val="32"/>
          <w:szCs w:val="32"/>
        </w:rPr>
        <w:t>以減少疫情對相關業者及產業之衝擊，特訂定本原則。</w:t>
      </w:r>
    </w:p>
    <w:p w:rsidR="00E7767A" w:rsidRDefault="00CF10BD">
      <w:pPr>
        <w:snapToGrid w:val="0"/>
        <w:spacing w:line="560" w:lineRule="exact"/>
        <w:jc w:val="both"/>
      </w:pPr>
      <w:r>
        <w:rPr>
          <w:rFonts w:ascii="標楷體" w:eastAsia="標楷體" w:hAnsi="標楷體"/>
          <w:sz w:val="32"/>
          <w:szCs w:val="32"/>
        </w:rPr>
        <w:t>二、本</w:t>
      </w:r>
      <w:r>
        <w:rPr>
          <w:rFonts w:ascii="標楷體" w:eastAsia="標楷體" w:hAnsi="標楷體"/>
          <w:color w:val="FF0000"/>
          <w:sz w:val="32"/>
          <w:szCs w:val="32"/>
        </w:rPr>
        <w:t>措施之</w:t>
      </w:r>
      <w:r>
        <w:rPr>
          <w:rFonts w:ascii="標楷體" w:eastAsia="標楷體" w:hAnsi="標楷體"/>
          <w:sz w:val="32"/>
          <w:szCs w:val="32"/>
        </w:rPr>
        <w:t>經辦機構如下：</w:t>
      </w:r>
    </w:p>
    <w:p w:rsidR="00E7767A" w:rsidRDefault="00CF10BD">
      <w:pPr>
        <w:snapToGrid w:val="0"/>
        <w:spacing w:line="560" w:lineRule="exact"/>
        <w:ind w:left="832" w:hanging="26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設有信用部之農（漁）會。</w:t>
      </w:r>
    </w:p>
    <w:p w:rsidR="00E7767A" w:rsidRDefault="00CF10BD">
      <w:pPr>
        <w:snapToGrid w:val="0"/>
        <w:spacing w:line="560" w:lineRule="exact"/>
        <w:ind w:left="832" w:hanging="26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依法承受農（漁）會信用部之銀行當地分行。</w:t>
      </w:r>
    </w:p>
    <w:p w:rsidR="00E7767A" w:rsidRDefault="00CF10BD">
      <w:pPr>
        <w:snapToGrid w:val="0"/>
        <w:spacing w:line="560" w:lineRule="exact"/>
        <w:ind w:left="832" w:hanging="26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全國農業金庫。</w:t>
      </w:r>
    </w:p>
    <w:p w:rsidR="00E7767A" w:rsidRDefault="00CF10BD">
      <w:pPr>
        <w:snapToGrid w:val="0"/>
        <w:spacing w:line="560" w:lineRule="exact"/>
        <w:ind w:left="646" w:hanging="646"/>
        <w:jc w:val="both"/>
      </w:pPr>
      <w:r>
        <w:rPr>
          <w:rFonts w:ascii="標楷體" w:eastAsia="標楷體" w:hAnsi="標楷體"/>
          <w:sz w:val="32"/>
          <w:szCs w:val="32"/>
        </w:rPr>
        <w:t>三、符合行政院農業委員會對受嚴重特殊傳染性肺炎影響發生營運困難農產業及事業紓困補貼振興辦法（以下簡稱本辦法）第四條所定營運困難，且具下列資格之畜牧業者，始得適用本</w:t>
      </w:r>
      <w:r>
        <w:rPr>
          <w:rFonts w:ascii="標楷體" w:eastAsia="標楷體" w:hAnsi="標楷體"/>
          <w:color w:val="FF0000"/>
          <w:sz w:val="32"/>
          <w:szCs w:val="32"/>
        </w:rPr>
        <w:t>措施：</w:t>
      </w:r>
    </w:p>
    <w:p w:rsidR="00E7767A" w:rsidRDefault="00CF10BD">
      <w:pPr>
        <w:snapToGrid w:val="0"/>
        <w:spacing w:line="560" w:lineRule="exact"/>
        <w:ind w:left="1384" w:hanging="906"/>
        <w:jc w:val="both"/>
      </w:pPr>
      <w:r>
        <w:rPr>
          <w:rFonts w:ascii="標楷體" w:eastAsia="標楷體" w:hAnsi="標楷體"/>
          <w:sz w:val="32"/>
          <w:szCs w:val="32"/>
        </w:rPr>
        <w:t xml:space="preserve"> (</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已取得</w:t>
      </w:r>
      <w:r>
        <w:rPr>
          <w:rFonts w:ascii="標楷體" w:eastAsia="標楷體" w:hAnsi="標楷體"/>
          <w:color w:val="FF0000"/>
          <w:sz w:val="32"/>
          <w:szCs w:val="32"/>
        </w:rPr>
        <w:t>畜牧場</w:t>
      </w:r>
      <w:r>
        <w:rPr>
          <w:rFonts w:ascii="標楷體" w:eastAsia="標楷體" w:hAnsi="標楷體"/>
          <w:sz w:val="32"/>
          <w:szCs w:val="32"/>
        </w:rPr>
        <w:t>登記證書或申辦中已取得農業用地作畜牧設施容許使用同意書之畜牧場。</w:t>
      </w:r>
    </w:p>
    <w:p w:rsidR="00E7767A" w:rsidRDefault="00CF10BD">
      <w:pPr>
        <w:snapToGrid w:val="0"/>
        <w:spacing w:line="560" w:lineRule="exact"/>
        <w:ind w:left="130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已取得營運許可證或申辦中之禽畜糞堆肥場。</w:t>
      </w:r>
    </w:p>
    <w:p w:rsidR="00E7767A" w:rsidRDefault="00CF10BD">
      <w:pPr>
        <w:snapToGrid w:val="0"/>
        <w:spacing w:line="560" w:lineRule="exact"/>
        <w:ind w:left="130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登記有案之畜牧類（肉品）合作社場。</w:t>
      </w:r>
    </w:p>
    <w:p w:rsidR="00E7767A" w:rsidRDefault="00CF10BD">
      <w:pPr>
        <w:snapToGrid w:val="0"/>
        <w:spacing w:line="560" w:lineRule="exact"/>
        <w:ind w:left="130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已取得屠宰場登記證書或申辦中已取得屠宰場同意設立文件之屠宰場。</w:t>
      </w:r>
    </w:p>
    <w:p w:rsidR="00E7767A" w:rsidRDefault="00CF10BD">
      <w:pPr>
        <w:snapToGrid w:val="0"/>
        <w:spacing w:line="560" w:lineRule="exact"/>
        <w:ind w:left="130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其他經營畜牧相關產業之農民團體及農業企業機構（以下簡稱農企業）。</w:t>
      </w:r>
    </w:p>
    <w:p w:rsidR="00E7767A" w:rsidRDefault="00CF10BD">
      <w:pPr>
        <w:snapToGrid w:val="0"/>
        <w:spacing w:line="560" w:lineRule="exact"/>
        <w:ind w:left="646" w:hanging="646"/>
        <w:jc w:val="both"/>
      </w:pPr>
      <w:r>
        <w:rPr>
          <w:rFonts w:ascii="標楷體" w:eastAsia="標楷體" w:hAnsi="標楷體"/>
          <w:sz w:val="32"/>
          <w:szCs w:val="32"/>
        </w:rPr>
        <w:lastRenderedPageBreak/>
        <w:t>四、本</w:t>
      </w:r>
      <w:r>
        <w:rPr>
          <w:rFonts w:ascii="標楷體" w:eastAsia="標楷體" w:hAnsi="標楷體"/>
          <w:color w:val="FF0000"/>
          <w:sz w:val="32"/>
          <w:szCs w:val="32"/>
        </w:rPr>
        <w:t>措施之</w:t>
      </w:r>
      <w:r>
        <w:rPr>
          <w:rFonts w:ascii="標楷體" w:eastAsia="標楷體" w:hAnsi="標楷體"/>
          <w:sz w:val="32"/>
          <w:szCs w:val="32"/>
        </w:rPr>
        <w:t>貸款利息補貼基準</w:t>
      </w:r>
      <w:r>
        <w:rPr>
          <w:rFonts w:ascii="標楷體" w:eastAsia="標楷體" w:hAnsi="標楷體"/>
          <w:color w:val="FF0000"/>
          <w:sz w:val="32"/>
          <w:szCs w:val="32"/>
        </w:rPr>
        <w:t>如下</w:t>
      </w:r>
      <w:r>
        <w:rPr>
          <w:rFonts w:ascii="標楷體" w:eastAsia="標楷體" w:hAnsi="標楷體"/>
          <w:sz w:val="32"/>
          <w:szCs w:val="32"/>
        </w:rPr>
        <w:t>：</w:t>
      </w:r>
    </w:p>
    <w:p w:rsidR="00E7767A" w:rsidRDefault="00CF10BD">
      <w:pPr>
        <w:snapToGrid w:val="0"/>
        <w:spacing w:line="560" w:lineRule="exact"/>
        <w:ind w:left="106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新貸案件：自本辦法施行日至一百零九年十二月三十一日止申請貸款者，第一年免息。</w:t>
      </w:r>
    </w:p>
    <w:p w:rsidR="00E7767A" w:rsidRDefault="00CF10BD">
      <w:pPr>
        <w:snapToGrid w:val="0"/>
        <w:spacing w:line="560" w:lineRule="exact"/>
        <w:ind w:left="106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舊貸案件：自一百零九年三月一日至一百十年二月二十八日止之利息。</w:t>
      </w:r>
    </w:p>
    <w:p w:rsidR="00E7767A" w:rsidRDefault="00CF10BD">
      <w:pPr>
        <w:snapToGrid w:val="0"/>
        <w:spacing w:line="560" w:lineRule="exact"/>
        <w:jc w:val="both"/>
        <w:rPr>
          <w:rFonts w:ascii="標楷體" w:eastAsia="標楷體" w:hAnsi="標楷體"/>
          <w:sz w:val="32"/>
          <w:szCs w:val="32"/>
        </w:rPr>
      </w:pPr>
      <w:r>
        <w:rPr>
          <w:rFonts w:ascii="標楷體" w:eastAsia="標楷體" w:hAnsi="標楷體"/>
          <w:sz w:val="32"/>
          <w:szCs w:val="32"/>
        </w:rPr>
        <w:t>五、前點第一款之新貸案件利息補貼之申請程序如下：</w:t>
      </w:r>
    </w:p>
    <w:p w:rsidR="00E7767A" w:rsidRDefault="00CF10BD">
      <w:pPr>
        <w:snapToGrid w:val="0"/>
        <w:spacing w:line="560" w:lineRule="exact"/>
        <w:ind w:left="112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借款人應檢具提升畜禽產業經營貸款、農民組織及農企業產銷經營及研發創新貸款要點規定之相關文件及「適用受嚴重特殊傳染性肺炎影響發</w:t>
      </w:r>
      <w:r>
        <w:rPr>
          <w:rFonts w:ascii="標楷體" w:eastAsia="標楷體" w:hAnsi="標楷體"/>
          <w:sz w:val="32"/>
          <w:szCs w:val="32"/>
        </w:rPr>
        <w:t>生營運困難產業事業紓困貸款及利息補貼措施申請書」（格式如附件一），向經辦機構提出申請。</w:t>
      </w:r>
    </w:p>
    <w:p w:rsidR="00E7767A" w:rsidRDefault="00CF10BD">
      <w:pPr>
        <w:snapToGrid w:val="0"/>
        <w:spacing w:line="560" w:lineRule="exact"/>
        <w:ind w:left="1064" w:hanging="586"/>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經辦機構應轉請本會畜牧處審查核定並函復經辦機構，始得補貼其第一年應繳利息。</w:t>
      </w:r>
    </w:p>
    <w:p w:rsidR="00E7767A" w:rsidRDefault="00CF10BD">
      <w:pPr>
        <w:snapToGrid w:val="0"/>
        <w:spacing w:line="560" w:lineRule="exact"/>
        <w:ind w:left="1064" w:hanging="586"/>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補貼借款人之應繳利息，經辦機構核定免息日後之利息，免予計收，借款人已繳納</w:t>
      </w:r>
      <w:r>
        <w:rPr>
          <w:rFonts w:ascii="標楷體" w:eastAsia="標楷體" w:hAnsi="標楷體"/>
          <w:color w:val="FF0000"/>
          <w:sz w:val="32"/>
          <w:szCs w:val="32"/>
        </w:rPr>
        <w:t>一百零九年一月十五日</w:t>
      </w:r>
      <w:r>
        <w:rPr>
          <w:rFonts w:ascii="標楷體" w:eastAsia="標楷體" w:hAnsi="標楷體"/>
          <w:sz w:val="32"/>
          <w:szCs w:val="32"/>
        </w:rPr>
        <w:t>至經辦機構核定免息日之利息，經辦機構應於全國農業金庫撥付利息補貼後，撥付借款人存款帳戶。</w:t>
      </w:r>
    </w:p>
    <w:p w:rsidR="00E7767A" w:rsidRDefault="00CF10BD">
      <w:pPr>
        <w:snapToGrid w:val="0"/>
        <w:spacing w:line="560" w:lineRule="exact"/>
        <w:ind w:left="1064" w:hanging="586"/>
        <w:jc w:val="both"/>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經辦機構應填具</w:t>
      </w:r>
      <w:r>
        <w:rPr>
          <w:rFonts w:ascii="標楷體" w:eastAsia="標楷體" w:hAnsi="標楷體"/>
          <w:color w:val="FF0000"/>
          <w:sz w:val="32"/>
          <w:szCs w:val="32"/>
        </w:rPr>
        <w:t>「適用受嚴重特殊傳染性肺炎影響發生營運困難產業事業紓困貸款及利息補貼措施審核表」</w:t>
      </w:r>
      <w:r>
        <w:rPr>
          <w:rFonts w:ascii="標楷體" w:eastAsia="標楷體" w:hAnsi="標楷體"/>
          <w:sz w:val="32"/>
          <w:szCs w:val="32"/>
        </w:rPr>
        <w:t>（格式如附件</w:t>
      </w:r>
      <w:r>
        <w:rPr>
          <w:rFonts w:ascii="標楷體" w:eastAsia="標楷體" w:hAnsi="標楷體"/>
          <w:color w:val="FF0000"/>
          <w:sz w:val="32"/>
          <w:szCs w:val="32"/>
          <w:lang w:eastAsia="zh-HK"/>
        </w:rPr>
        <w:t>二</w:t>
      </w:r>
      <w:r>
        <w:rPr>
          <w:rFonts w:ascii="標楷體" w:eastAsia="標楷體" w:hAnsi="標楷體"/>
          <w:sz w:val="32"/>
          <w:szCs w:val="32"/>
        </w:rPr>
        <w:t>），與相關徵信文件併存備查。</w:t>
      </w:r>
    </w:p>
    <w:p w:rsidR="00E7767A" w:rsidRDefault="00CF10BD">
      <w:pPr>
        <w:snapToGrid w:val="0"/>
        <w:spacing w:line="560" w:lineRule="exact"/>
        <w:jc w:val="both"/>
        <w:rPr>
          <w:rFonts w:ascii="標楷體" w:eastAsia="標楷體" w:hAnsi="標楷體"/>
          <w:sz w:val="32"/>
          <w:szCs w:val="32"/>
        </w:rPr>
      </w:pPr>
      <w:r>
        <w:rPr>
          <w:rFonts w:ascii="標楷體" w:eastAsia="標楷體" w:hAnsi="標楷體"/>
          <w:sz w:val="32"/>
          <w:szCs w:val="32"/>
        </w:rPr>
        <w:t>六、第四點第二款之舊貸案件利息補貼之申請程序如下：</w:t>
      </w:r>
    </w:p>
    <w:p w:rsidR="00E7767A" w:rsidRDefault="00CF10BD">
      <w:pPr>
        <w:snapToGrid w:val="0"/>
        <w:spacing w:line="560" w:lineRule="exact"/>
        <w:ind w:left="1120" w:hanging="640"/>
        <w:jc w:val="both"/>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借款人應於一百零九年四月三十日前檢附</w:t>
      </w:r>
      <w:r>
        <w:rPr>
          <w:rFonts w:ascii="標楷體" w:eastAsia="標楷體" w:hAnsi="標楷體"/>
          <w:color w:val="FF0000"/>
          <w:sz w:val="32"/>
          <w:szCs w:val="32"/>
        </w:rPr>
        <w:t>「適用受嚴重特殊傳染性肺炎影響發生營運困難產業事業紓困貸款及利息補貼措施申請書」</w:t>
      </w:r>
      <w:r>
        <w:rPr>
          <w:rFonts w:ascii="標楷體" w:eastAsia="標楷體" w:hAnsi="標楷體"/>
          <w:sz w:val="32"/>
          <w:szCs w:val="32"/>
        </w:rPr>
        <w:t>（格式如附件</w:t>
      </w:r>
      <w:r>
        <w:rPr>
          <w:rFonts w:ascii="標楷體" w:eastAsia="標楷體" w:hAnsi="標楷體"/>
          <w:color w:val="FF0000"/>
          <w:sz w:val="32"/>
          <w:szCs w:val="32"/>
          <w:lang w:eastAsia="zh-HK"/>
        </w:rPr>
        <w:t>一</w:t>
      </w:r>
      <w:r>
        <w:rPr>
          <w:rFonts w:ascii="標楷體" w:eastAsia="標楷體" w:hAnsi="標楷體"/>
          <w:sz w:val="32"/>
          <w:szCs w:val="32"/>
        </w:rPr>
        <w:t>），向原經辦機構提出申請。</w:t>
      </w:r>
    </w:p>
    <w:p w:rsidR="00E7767A" w:rsidRDefault="00CF10BD">
      <w:pPr>
        <w:snapToGrid w:val="0"/>
        <w:spacing w:line="560" w:lineRule="exact"/>
        <w:ind w:left="1064" w:hanging="586"/>
        <w:jc w:val="both"/>
      </w:pPr>
      <w:r>
        <w:rPr>
          <w:rFonts w:ascii="標楷體" w:eastAsia="標楷體" w:hAnsi="標楷體"/>
          <w:sz w:val="32"/>
          <w:szCs w:val="32"/>
        </w:rPr>
        <w:lastRenderedPageBreak/>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經辦機構應轉請本會畜牧處審查核定並函復經辦機構，始得補貼其自一百零九年三月一日至</w:t>
      </w:r>
      <w:r>
        <w:rPr>
          <w:rFonts w:ascii="標楷體" w:eastAsia="標楷體" w:hAnsi="標楷體"/>
          <w:color w:val="FF0000"/>
          <w:sz w:val="32"/>
          <w:szCs w:val="32"/>
        </w:rPr>
        <w:t>一百十年</w:t>
      </w:r>
      <w:r>
        <w:rPr>
          <w:rFonts w:ascii="標楷體" w:eastAsia="標楷體" w:hAnsi="標楷體"/>
          <w:sz w:val="32"/>
          <w:szCs w:val="32"/>
        </w:rPr>
        <w:t>二月二十八日止之應繳利息。</w:t>
      </w:r>
    </w:p>
    <w:p w:rsidR="00E7767A" w:rsidRDefault="00CF10BD">
      <w:pPr>
        <w:snapToGrid w:val="0"/>
        <w:spacing w:line="560" w:lineRule="exact"/>
        <w:ind w:left="1064" w:hanging="586"/>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color w:val="FF0000"/>
          <w:sz w:val="32"/>
          <w:szCs w:val="32"/>
        </w:rPr>
        <w:t>補貼借款人之應繳利息，</w:t>
      </w:r>
      <w:r>
        <w:rPr>
          <w:rFonts w:ascii="標楷體" w:eastAsia="標楷體" w:hAnsi="標楷體"/>
          <w:color w:val="FF0000"/>
          <w:sz w:val="32"/>
          <w:szCs w:val="32"/>
        </w:rPr>
        <w:t>自經辦機構核定免息日至一百十年二月二十八日止之利息免予計收。借款人已繳納一百零九年三月一日至經辦機構核定免息日之利息</w:t>
      </w:r>
      <w:r>
        <w:rPr>
          <w:rFonts w:ascii="標楷體" w:eastAsia="標楷體" w:hAnsi="標楷體"/>
          <w:sz w:val="32"/>
          <w:szCs w:val="32"/>
        </w:rPr>
        <w:t>，</w:t>
      </w:r>
      <w:r>
        <w:rPr>
          <w:rFonts w:ascii="標楷體" w:eastAsia="標楷體" w:hAnsi="標楷體"/>
          <w:sz w:val="32"/>
          <w:szCs w:val="32"/>
        </w:rPr>
        <w:t>經辦機構應於全國農業金庫撥付</w:t>
      </w:r>
      <w:r>
        <w:rPr>
          <w:rFonts w:ascii="標楷體" w:eastAsia="標楷體" w:hAnsi="標楷體"/>
          <w:sz w:val="32"/>
          <w:szCs w:val="32"/>
        </w:rPr>
        <w:t>利息補貼後，撥付借款人存款帳戶。</w:t>
      </w:r>
    </w:p>
    <w:p w:rsidR="00E7767A" w:rsidRDefault="00CF10BD">
      <w:pPr>
        <w:snapToGrid w:val="0"/>
        <w:spacing w:line="560" w:lineRule="exact"/>
        <w:ind w:left="1064" w:hanging="586"/>
        <w:jc w:val="both"/>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 xml:space="preserve">) </w:t>
      </w:r>
      <w:r>
        <w:rPr>
          <w:rFonts w:ascii="標楷體" w:eastAsia="標楷體" w:hAnsi="標楷體"/>
          <w:sz w:val="32"/>
          <w:szCs w:val="32"/>
        </w:rPr>
        <w:t>經辦機構應填具</w:t>
      </w:r>
      <w:r>
        <w:rPr>
          <w:rFonts w:ascii="標楷體" w:eastAsia="標楷體" w:hAnsi="標楷體"/>
          <w:color w:val="FF0000"/>
          <w:sz w:val="32"/>
          <w:szCs w:val="32"/>
        </w:rPr>
        <w:t>「適用受嚴重特殊傳染性肺炎影響發生營運困難產業事業紓困貸款及利息補貼措施審核表」</w:t>
      </w:r>
      <w:r>
        <w:rPr>
          <w:rFonts w:ascii="標楷體" w:eastAsia="標楷體" w:hAnsi="標楷體"/>
          <w:sz w:val="32"/>
          <w:szCs w:val="32"/>
        </w:rPr>
        <w:t>（格式如附件</w:t>
      </w:r>
      <w:r>
        <w:rPr>
          <w:rFonts w:ascii="標楷體" w:eastAsia="標楷體" w:hAnsi="標楷體"/>
          <w:color w:val="FF0000"/>
          <w:sz w:val="32"/>
          <w:szCs w:val="32"/>
          <w:lang w:eastAsia="zh-HK"/>
        </w:rPr>
        <w:t>二</w:t>
      </w:r>
      <w:r>
        <w:rPr>
          <w:rFonts w:ascii="標楷體" w:eastAsia="標楷體" w:hAnsi="標楷體"/>
          <w:sz w:val="32"/>
          <w:szCs w:val="32"/>
        </w:rPr>
        <w:t>），與相關徵信文件併存備查。</w:t>
      </w:r>
    </w:p>
    <w:p w:rsidR="00E7767A" w:rsidRDefault="00CF10BD">
      <w:pPr>
        <w:snapToGrid w:val="0"/>
        <w:spacing w:line="560" w:lineRule="exact"/>
        <w:ind w:left="640" w:hanging="640"/>
        <w:jc w:val="both"/>
      </w:pPr>
      <w:r>
        <w:rPr>
          <w:rFonts w:ascii="標楷體" w:eastAsia="標楷體" w:hAnsi="標楷體"/>
          <w:sz w:val="32"/>
          <w:szCs w:val="32"/>
        </w:rPr>
        <w:t>七、經辦機構應於補貼利息期間每年六月三十日及十二月三十一日各結算前開貸款應補貼利息一次，</w:t>
      </w:r>
      <w:r>
        <w:rPr>
          <w:rFonts w:ascii="標楷體" w:eastAsia="標楷體" w:hAnsi="標楷體"/>
          <w:color w:val="FF0000"/>
          <w:sz w:val="32"/>
          <w:szCs w:val="32"/>
        </w:rPr>
        <w:t>並於同年八月底前及次年二月底前向全國農業金庫申請</w:t>
      </w:r>
      <w:r>
        <w:rPr>
          <w:rFonts w:ascii="標楷體" w:eastAsia="標楷體" w:hAnsi="標楷體"/>
          <w:sz w:val="32"/>
          <w:szCs w:val="32"/>
        </w:rPr>
        <w:t>，全國農業金庫彙整並向本會畜牧處申請補貼利息後，撥付經辦機構。</w:t>
      </w:r>
    </w:p>
    <w:p w:rsidR="00E7767A" w:rsidRDefault="00CF10BD">
      <w:pPr>
        <w:snapToGrid w:val="0"/>
        <w:spacing w:line="560" w:lineRule="exact"/>
        <w:jc w:val="both"/>
      </w:pPr>
      <w:r>
        <w:rPr>
          <w:rFonts w:ascii="標楷體" w:eastAsia="標楷體" w:hAnsi="標楷體"/>
          <w:sz w:val="32"/>
          <w:szCs w:val="32"/>
        </w:rPr>
        <w:t>八、本</w:t>
      </w:r>
      <w:r>
        <w:rPr>
          <w:rFonts w:ascii="標楷體" w:eastAsia="標楷體" w:hAnsi="標楷體"/>
          <w:color w:val="FF0000"/>
          <w:sz w:val="32"/>
          <w:szCs w:val="32"/>
        </w:rPr>
        <w:t>措施</w:t>
      </w:r>
      <w:r>
        <w:rPr>
          <w:rFonts w:ascii="標楷體" w:eastAsia="標楷體" w:hAnsi="標楷體"/>
          <w:sz w:val="32"/>
          <w:szCs w:val="32"/>
        </w:rPr>
        <w:t>之輔導</w:t>
      </w:r>
      <w:r>
        <w:rPr>
          <w:rFonts w:ascii="標楷體" w:eastAsia="標楷體" w:hAnsi="標楷體"/>
          <w:color w:val="FF0000"/>
          <w:sz w:val="32"/>
          <w:szCs w:val="32"/>
          <w:lang w:eastAsia="zh-HK"/>
        </w:rPr>
        <w:t>單位</w:t>
      </w:r>
      <w:r>
        <w:rPr>
          <w:rFonts w:ascii="標楷體" w:eastAsia="標楷體" w:hAnsi="標楷體"/>
          <w:sz w:val="32"/>
          <w:szCs w:val="32"/>
        </w:rPr>
        <w:t>為本會畜牧處。</w:t>
      </w:r>
    </w:p>
    <w:p w:rsidR="00E7767A" w:rsidRDefault="00CF10BD">
      <w:pPr>
        <w:snapToGrid w:val="0"/>
        <w:spacing w:line="560" w:lineRule="exact"/>
        <w:ind w:left="646" w:hanging="646"/>
        <w:jc w:val="both"/>
        <w:rPr>
          <w:rFonts w:ascii="標楷體" w:eastAsia="標楷體" w:hAnsi="標楷體"/>
          <w:sz w:val="32"/>
          <w:szCs w:val="32"/>
        </w:rPr>
      </w:pPr>
      <w:r>
        <w:rPr>
          <w:rFonts w:ascii="標楷體" w:eastAsia="標楷體" w:hAnsi="標楷體"/>
          <w:sz w:val="32"/>
          <w:szCs w:val="32"/>
        </w:rPr>
        <w:t>九、除辦理政策性農業專案貸款辦法、農業發展基金貸款作業規範、各項貸款要點另有規定外，依本原則規定辦理。</w:t>
      </w:r>
    </w:p>
    <w:p w:rsidR="00E7767A" w:rsidRDefault="00E7767A">
      <w:pPr>
        <w:snapToGrid w:val="0"/>
        <w:spacing w:line="420" w:lineRule="exact"/>
        <w:ind w:left="566" w:hanging="566"/>
        <w:jc w:val="both"/>
        <w:rPr>
          <w:rFonts w:ascii="Times New Roman" w:eastAsia="標楷體" w:hAnsi="Times New Roman"/>
          <w:sz w:val="28"/>
        </w:rPr>
      </w:pPr>
    </w:p>
    <w:p w:rsidR="00E7767A" w:rsidRDefault="00E7767A">
      <w:pPr>
        <w:pageBreakBefore/>
        <w:widowControl/>
        <w:rPr>
          <w:rFonts w:ascii="Times New Roman" w:eastAsia="標楷體" w:hAnsi="Times New Roman"/>
          <w:sz w:val="28"/>
        </w:rPr>
      </w:pPr>
    </w:p>
    <w:p w:rsidR="00E7767A" w:rsidRDefault="00CF10BD">
      <w:pPr>
        <w:spacing w:line="520" w:lineRule="exact"/>
        <w:ind w:left="-425" w:right="-283"/>
      </w:pPr>
      <w:r>
        <w:rPr>
          <w:rFonts w:ascii="標楷體" w:eastAsia="標楷體" w:hAnsi="標楷體"/>
          <w:color w:val="000000"/>
          <w:sz w:val="28"/>
          <w:szCs w:val="28"/>
          <w:lang w:eastAsia="zh-HK"/>
        </w:rPr>
        <w:t>附件一</w:t>
      </w:r>
    </w:p>
    <w:p w:rsidR="00E7767A" w:rsidRDefault="00CF10BD">
      <w:pPr>
        <w:spacing w:line="520" w:lineRule="exact"/>
        <w:ind w:left="-425" w:right="-283"/>
        <w:jc w:val="center"/>
      </w:pPr>
      <w:r>
        <w:rPr>
          <w:rFonts w:ascii="標楷體" w:eastAsia="標楷體" w:hAnsi="標楷體"/>
          <w:b/>
          <w:color w:val="000000"/>
          <w:sz w:val="36"/>
          <w:szCs w:val="36"/>
          <w:lang w:eastAsia="zh-CN"/>
        </w:rPr>
        <w:t>適用受嚴重特殊傳染性肺炎影響發生營運困難產業事業紓困貸款</w:t>
      </w:r>
      <w:r>
        <w:rPr>
          <w:rFonts w:ascii="標楷體" w:eastAsia="標楷體" w:hAnsi="標楷體"/>
          <w:b/>
          <w:color w:val="000000"/>
          <w:sz w:val="36"/>
          <w:szCs w:val="36"/>
          <w:lang w:eastAsia="zh-HK"/>
        </w:rPr>
        <w:t>及利息</w:t>
      </w:r>
      <w:r>
        <w:rPr>
          <w:rFonts w:ascii="標楷體" w:eastAsia="標楷體" w:hAnsi="標楷體"/>
          <w:b/>
          <w:color w:val="000000"/>
          <w:sz w:val="36"/>
          <w:szCs w:val="36"/>
          <w:lang w:eastAsia="zh-CN"/>
        </w:rPr>
        <w:t>補貼措施</w:t>
      </w:r>
      <w:r>
        <w:rPr>
          <w:rFonts w:ascii="標楷體" w:eastAsia="標楷體" w:hAnsi="標楷體"/>
          <w:b/>
          <w:color w:val="000000"/>
          <w:sz w:val="36"/>
          <w:szCs w:val="36"/>
          <w:lang w:eastAsia="zh-HK"/>
        </w:rPr>
        <w:t>申請書</w:t>
      </w:r>
    </w:p>
    <w:p w:rsidR="00E7767A" w:rsidRDefault="00CF10BD">
      <w:pPr>
        <w:spacing w:line="520" w:lineRule="exact"/>
        <w:ind w:left="-566" w:right="-569"/>
        <w:jc w:val="center"/>
      </w:pPr>
      <w:r>
        <w:rPr>
          <w:rFonts w:eastAsia="標楷體"/>
          <w:color w:val="000000"/>
        </w:rPr>
        <w:t>（休閒農場</w:t>
      </w:r>
      <w:r>
        <w:rPr>
          <w:rFonts w:eastAsia="標楷體"/>
          <w:color w:val="000000"/>
          <w:lang w:eastAsia="zh-HK"/>
        </w:rPr>
        <w:t>業者申請政策性農業專案貸款以外其他金融機構</w:t>
      </w:r>
      <w:r>
        <w:rPr>
          <w:rFonts w:eastAsia="標楷體"/>
          <w:color w:val="000000"/>
        </w:rPr>
        <w:t>舊貸案件利</w:t>
      </w:r>
      <w:r>
        <w:rPr>
          <w:rFonts w:eastAsia="標楷體"/>
          <w:color w:val="000000"/>
          <w:lang w:eastAsia="zh-HK"/>
        </w:rPr>
        <w:t>息補貼者，不適用之）</w:t>
      </w:r>
    </w:p>
    <w:p w:rsidR="00E7767A" w:rsidRDefault="00CF10BD">
      <w:pPr>
        <w:spacing w:before="197" w:after="197" w:line="440" w:lineRule="exact"/>
        <w:ind w:left="-425" w:right="-283"/>
      </w:pPr>
      <w:r>
        <w:rPr>
          <w:rFonts w:ascii="標楷體" w:eastAsia="標楷體" w:hAnsi="標楷體"/>
          <w:color w:val="000000"/>
          <w:sz w:val="32"/>
          <w:szCs w:val="32"/>
        </w:rPr>
        <w:t>一</w:t>
      </w:r>
      <w:r>
        <w:rPr>
          <w:rFonts w:ascii="標楷體" w:eastAsia="標楷體" w:hAnsi="標楷體"/>
          <w:b/>
          <w:color w:val="000000"/>
          <w:sz w:val="32"/>
          <w:szCs w:val="32"/>
        </w:rPr>
        <w:t>、</w:t>
      </w:r>
      <w:r>
        <w:rPr>
          <w:rFonts w:ascii="標楷體" w:eastAsia="標楷體" w:hAnsi="標楷體"/>
          <w:b/>
          <w:color w:val="000000"/>
          <w:sz w:val="32"/>
          <w:szCs w:val="32"/>
          <w:lang w:eastAsia="zh-HK"/>
        </w:rPr>
        <w:t>申請人基本</w:t>
      </w:r>
      <w:r>
        <w:rPr>
          <w:rFonts w:ascii="標楷體" w:eastAsia="標楷體" w:hAnsi="標楷體"/>
          <w:b/>
          <w:color w:val="000000"/>
          <w:sz w:val="32"/>
          <w:szCs w:val="32"/>
        </w:rPr>
        <w:t>資料（</w:t>
      </w:r>
      <w:r>
        <w:rPr>
          <w:rFonts w:ascii="標楷體" w:eastAsia="標楷體" w:hAnsi="標楷體"/>
          <w:b/>
          <w:color w:val="000000"/>
          <w:sz w:val="32"/>
          <w:szCs w:val="32"/>
          <w:lang w:eastAsia="zh-HK"/>
        </w:rPr>
        <w:t>□</w:t>
      </w:r>
      <w:r>
        <w:rPr>
          <w:rFonts w:ascii="標楷體" w:eastAsia="標楷體" w:hAnsi="標楷體"/>
          <w:b/>
          <w:color w:val="000000"/>
          <w:sz w:val="32"/>
          <w:szCs w:val="32"/>
          <w:lang w:eastAsia="zh-HK"/>
        </w:rPr>
        <w:t xml:space="preserve">新貸案件　</w:t>
      </w:r>
      <w:r>
        <w:rPr>
          <w:rFonts w:ascii="標楷體" w:eastAsia="標楷體" w:hAnsi="標楷體"/>
          <w:b/>
          <w:color w:val="000000"/>
          <w:sz w:val="32"/>
          <w:szCs w:val="32"/>
          <w:lang w:eastAsia="zh-HK"/>
        </w:rPr>
        <w:t>□</w:t>
      </w:r>
      <w:r>
        <w:rPr>
          <w:rFonts w:ascii="標楷體" w:eastAsia="標楷體" w:hAnsi="標楷體"/>
          <w:b/>
          <w:color w:val="000000"/>
          <w:sz w:val="32"/>
          <w:szCs w:val="32"/>
          <w:lang w:eastAsia="zh-HK"/>
        </w:rPr>
        <w:t>舊貸案件</w:t>
      </w:r>
      <w:r>
        <w:rPr>
          <w:rFonts w:ascii="標楷體" w:eastAsia="標楷體" w:hAnsi="標楷體"/>
          <w:b/>
          <w:color w:val="000000"/>
          <w:sz w:val="32"/>
          <w:szCs w:val="32"/>
        </w:rPr>
        <w:t>）：</w:t>
      </w:r>
    </w:p>
    <w:tbl>
      <w:tblPr>
        <w:tblW w:w="10155" w:type="dxa"/>
        <w:jc w:val="center"/>
        <w:tblCellMar>
          <w:left w:w="10" w:type="dxa"/>
          <w:right w:w="10" w:type="dxa"/>
        </w:tblCellMar>
        <w:tblLook w:val="0000" w:firstRow="0" w:lastRow="0" w:firstColumn="0" w:lastColumn="0" w:noHBand="0" w:noVBand="0"/>
      </w:tblPr>
      <w:tblGrid>
        <w:gridCol w:w="2226"/>
        <w:gridCol w:w="4139"/>
        <w:gridCol w:w="1701"/>
        <w:gridCol w:w="2089"/>
      </w:tblGrid>
      <w:tr w:rsidR="00E7767A">
        <w:tblPrEx>
          <w:tblCellMar>
            <w:top w:w="0" w:type="dxa"/>
            <w:bottom w:w="0" w:type="dxa"/>
          </w:tblCellMar>
        </w:tblPrEx>
        <w:trPr>
          <w:trHeight w:val="612"/>
          <w:jc w:val="center"/>
        </w:trPr>
        <w:tc>
          <w:tcPr>
            <w:tcW w:w="22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center"/>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w:t>
            </w:r>
            <w:r>
              <w:rPr>
                <w:rFonts w:ascii="標楷體" w:eastAsia="標楷體" w:hAnsi="標楷體"/>
                <w:sz w:val="28"/>
                <w:szCs w:val="28"/>
              </w:rPr>
              <w:t>名稱</w:t>
            </w:r>
            <w:r>
              <w:rPr>
                <w:rFonts w:ascii="標楷體" w:eastAsia="標楷體" w:hAnsi="標楷體"/>
                <w:sz w:val="28"/>
                <w:szCs w:val="28"/>
              </w:rPr>
              <w:t>)</w:t>
            </w:r>
          </w:p>
        </w:tc>
        <w:tc>
          <w:tcPr>
            <w:tcW w:w="4139" w:type="dxa"/>
            <w:tcBorders>
              <w:top w:val="single" w:sz="18"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7767A" w:rsidRDefault="00E7767A">
            <w:pPr>
              <w:spacing w:line="400" w:lineRule="exact"/>
              <w:ind w:left="-425" w:right="-283"/>
              <w:jc w:val="both"/>
              <w:rPr>
                <w:rFonts w:ascii="標楷體" w:eastAsia="標楷體" w:hAnsi="標楷體"/>
                <w:sz w:val="28"/>
                <w:szCs w:val="28"/>
              </w:rPr>
            </w:pPr>
          </w:p>
        </w:tc>
        <w:tc>
          <w:tcPr>
            <w:tcW w:w="1701" w:type="dxa"/>
            <w:tcBorders>
              <w:top w:val="single" w:sz="18"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center"/>
              <w:rPr>
                <w:rFonts w:ascii="標楷體" w:eastAsia="標楷體" w:hAnsi="標楷體"/>
                <w:sz w:val="28"/>
                <w:szCs w:val="28"/>
              </w:rPr>
            </w:pPr>
            <w:r>
              <w:rPr>
                <w:rFonts w:ascii="標楷體" w:eastAsia="標楷體" w:hAnsi="標楷體"/>
                <w:sz w:val="28"/>
                <w:szCs w:val="28"/>
              </w:rPr>
              <w:t>身分證字號</w:t>
            </w:r>
          </w:p>
          <w:p w:rsidR="00E7767A" w:rsidRDefault="00CF10BD">
            <w:pPr>
              <w:spacing w:line="400" w:lineRule="exact"/>
              <w:ind w:left="-425" w:right="-283"/>
              <w:jc w:val="center"/>
              <w:rPr>
                <w:rFonts w:ascii="標楷體" w:eastAsia="標楷體" w:hAnsi="標楷體"/>
                <w:sz w:val="28"/>
                <w:szCs w:val="28"/>
              </w:rPr>
            </w:pPr>
            <w:r>
              <w:rPr>
                <w:rFonts w:ascii="標楷體" w:eastAsia="標楷體" w:hAnsi="標楷體"/>
                <w:sz w:val="28"/>
                <w:szCs w:val="28"/>
              </w:rPr>
              <w:t>或統一編號</w:t>
            </w:r>
          </w:p>
        </w:tc>
        <w:tc>
          <w:tcPr>
            <w:tcW w:w="2089" w:type="dxa"/>
            <w:tcBorders>
              <w:top w:val="single" w:sz="18"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E7767A" w:rsidRDefault="00E7767A">
            <w:pPr>
              <w:spacing w:line="400" w:lineRule="exact"/>
              <w:ind w:left="-425" w:right="-283"/>
              <w:jc w:val="both"/>
              <w:rPr>
                <w:rFonts w:ascii="標楷體" w:eastAsia="標楷體" w:hAnsi="標楷體"/>
                <w:sz w:val="28"/>
                <w:szCs w:val="28"/>
              </w:rPr>
            </w:pPr>
          </w:p>
        </w:tc>
      </w:tr>
      <w:tr w:rsidR="00E7767A">
        <w:tblPrEx>
          <w:tblCellMar>
            <w:top w:w="0" w:type="dxa"/>
            <w:bottom w:w="0" w:type="dxa"/>
          </w:tblCellMar>
        </w:tblPrEx>
        <w:trPr>
          <w:trHeight w:val="274"/>
          <w:jc w:val="center"/>
        </w:trPr>
        <w:tc>
          <w:tcPr>
            <w:tcW w:w="22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center"/>
              <w:rPr>
                <w:rFonts w:ascii="標楷體" w:eastAsia="標楷體" w:hAnsi="標楷體"/>
                <w:sz w:val="28"/>
                <w:szCs w:val="28"/>
              </w:rPr>
            </w:pPr>
            <w:r>
              <w:rPr>
                <w:rFonts w:ascii="標楷體" w:eastAsia="標楷體" w:hAnsi="標楷體"/>
                <w:sz w:val="28"/>
                <w:szCs w:val="28"/>
              </w:rPr>
              <w:t>貸款項目</w:t>
            </w:r>
          </w:p>
        </w:tc>
        <w:tc>
          <w:tcPr>
            <w:tcW w:w="7929" w:type="dxa"/>
            <w:gridSpan w:val="3"/>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E7767A" w:rsidRDefault="00E7767A">
            <w:pPr>
              <w:spacing w:line="400" w:lineRule="exact"/>
              <w:ind w:left="-425" w:right="-283"/>
              <w:jc w:val="both"/>
              <w:rPr>
                <w:rFonts w:ascii="標楷體" w:eastAsia="標楷體" w:hAnsi="標楷體" w:cs="新細明體"/>
                <w:sz w:val="28"/>
                <w:szCs w:val="28"/>
              </w:rPr>
            </w:pPr>
          </w:p>
        </w:tc>
      </w:tr>
      <w:tr w:rsidR="00E7767A">
        <w:tblPrEx>
          <w:tblCellMar>
            <w:top w:w="0" w:type="dxa"/>
            <w:bottom w:w="0" w:type="dxa"/>
          </w:tblCellMar>
        </w:tblPrEx>
        <w:trPr>
          <w:trHeight w:val="408"/>
          <w:jc w:val="center"/>
        </w:trPr>
        <w:tc>
          <w:tcPr>
            <w:tcW w:w="22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right="96"/>
              <w:jc w:val="center"/>
            </w:pPr>
            <w:r>
              <w:rPr>
                <w:rFonts w:ascii="標楷體" w:eastAsia="標楷體" w:hAnsi="標楷體"/>
                <w:sz w:val="28"/>
                <w:szCs w:val="28"/>
              </w:rPr>
              <w:t>貸</w:t>
            </w:r>
            <w:r>
              <w:rPr>
                <w:rFonts w:ascii="標楷體" w:eastAsia="標楷體" w:hAnsi="標楷體"/>
                <w:sz w:val="28"/>
                <w:szCs w:val="28"/>
                <w:lang w:eastAsia="zh-HK"/>
              </w:rPr>
              <w:t>款金額</w:t>
            </w:r>
            <w:r>
              <w:rPr>
                <w:rFonts w:ascii="標楷體" w:eastAsia="標楷體" w:hAnsi="標楷體"/>
                <w:sz w:val="28"/>
                <w:szCs w:val="28"/>
              </w:rPr>
              <w:t>(</w:t>
            </w:r>
            <w:r>
              <w:rPr>
                <w:rFonts w:ascii="標楷體" w:eastAsia="標楷體" w:hAnsi="標楷體"/>
                <w:sz w:val="28"/>
                <w:szCs w:val="28"/>
                <w:lang w:eastAsia="zh-HK"/>
              </w:rPr>
              <w:t>餘額</w:t>
            </w:r>
            <w:r>
              <w:rPr>
                <w:rFonts w:ascii="標楷體" w:eastAsia="標楷體" w:hAnsi="標楷體"/>
                <w:sz w:val="28"/>
                <w:szCs w:val="28"/>
              </w:rPr>
              <w:t>)</w:t>
            </w:r>
          </w:p>
        </w:tc>
        <w:tc>
          <w:tcPr>
            <w:tcW w:w="413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right="-283"/>
              <w:jc w:val="both"/>
            </w:pPr>
            <w:r>
              <w:rPr>
                <w:rFonts w:ascii="標楷體" w:eastAsia="標楷體" w:hAnsi="標楷體" w:cs="新細明體"/>
                <w:sz w:val="28"/>
                <w:szCs w:val="28"/>
                <w:lang w:eastAsia="zh-HK"/>
              </w:rPr>
              <w:t>新臺幣</w:t>
            </w:r>
            <w:r>
              <w:rPr>
                <w:rFonts w:ascii="標楷體" w:eastAsia="標楷體" w:hAnsi="標楷體" w:cs="新細明體"/>
                <w:sz w:val="28"/>
                <w:szCs w:val="28"/>
              </w:rPr>
              <w:t xml:space="preserve">　　　　　　　　　元</w:t>
            </w:r>
            <w:r>
              <w:rPr>
                <w:rFonts w:ascii="標楷體" w:eastAsia="標楷體" w:hAnsi="標楷體" w:cs="新細明體"/>
                <w:sz w:val="28"/>
                <w:szCs w:val="28"/>
                <w:lang w:eastAsia="zh-HK"/>
              </w:rPr>
              <w:t>整</w:t>
            </w:r>
          </w:p>
        </w:tc>
        <w:tc>
          <w:tcPr>
            <w:tcW w:w="17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center"/>
            </w:pPr>
            <w:r>
              <w:rPr>
                <w:rFonts w:ascii="標楷體" w:eastAsia="標楷體" w:hAnsi="標楷體"/>
                <w:sz w:val="28"/>
                <w:szCs w:val="28"/>
                <w:lang w:eastAsia="zh-HK"/>
              </w:rPr>
              <w:t>貸款</w:t>
            </w:r>
            <w:r>
              <w:rPr>
                <w:rFonts w:ascii="標楷體" w:eastAsia="標楷體" w:hAnsi="標楷體"/>
                <w:sz w:val="28"/>
                <w:szCs w:val="28"/>
              </w:rPr>
              <w:t>期間</w:t>
            </w:r>
          </w:p>
        </w:tc>
        <w:tc>
          <w:tcPr>
            <w:tcW w:w="208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both"/>
            </w:pPr>
            <w:r>
              <w:rPr>
                <w:rFonts w:ascii="標楷體" w:eastAsia="標楷體" w:hAnsi="標楷體" w:cs="新細明體"/>
                <w:sz w:val="28"/>
                <w:szCs w:val="28"/>
                <w:lang w:eastAsia="zh-HK"/>
              </w:rPr>
              <w:t xml:space="preserve">　　　　　　</w:t>
            </w:r>
            <w:r>
              <w:rPr>
                <w:rFonts w:ascii="標楷體" w:eastAsia="標楷體" w:hAnsi="標楷體" w:cs="新細明體"/>
                <w:sz w:val="28"/>
                <w:szCs w:val="28"/>
              </w:rPr>
              <w:t xml:space="preserve">   </w:t>
            </w:r>
            <w:r>
              <w:rPr>
                <w:rFonts w:ascii="標楷體" w:eastAsia="標楷體" w:hAnsi="標楷體" w:cs="新細明體"/>
                <w:sz w:val="28"/>
                <w:szCs w:val="28"/>
                <w:lang w:eastAsia="zh-HK"/>
              </w:rPr>
              <w:t>年</w:t>
            </w:r>
          </w:p>
        </w:tc>
      </w:tr>
      <w:tr w:rsidR="00E7767A">
        <w:tblPrEx>
          <w:tblCellMar>
            <w:top w:w="0" w:type="dxa"/>
            <w:bottom w:w="0" w:type="dxa"/>
          </w:tblCellMar>
        </w:tblPrEx>
        <w:trPr>
          <w:trHeight w:val="349"/>
          <w:jc w:val="center"/>
        </w:trPr>
        <w:tc>
          <w:tcPr>
            <w:tcW w:w="222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E7767A" w:rsidRDefault="00CF10BD">
            <w:pPr>
              <w:spacing w:line="400" w:lineRule="exact"/>
              <w:ind w:left="-425" w:right="-283"/>
              <w:jc w:val="center"/>
              <w:rPr>
                <w:rFonts w:ascii="標楷體" w:eastAsia="標楷體" w:hAnsi="標楷體"/>
                <w:sz w:val="28"/>
                <w:szCs w:val="28"/>
              </w:rPr>
            </w:pPr>
            <w:r>
              <w:rPr>
                <w:rFonts w:ascii="標楷體" w:eastAsia="標楷體" w:hAnsi="標楷體"/>
                <w:sz w:val="28"/>
                <w:szCs w:val="28"/>
              </w:rPr>
              <w:t>貸款用途</w:t>
            </w:r>
          </w:p>
        </w:tc>
        <w:tc>
          <w:tcPr>
            <w:tcW w:w="792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E7767A" w:rsidRDefault="00CF10BD">
            <w:pPr>
              <w:spacing w:line="400" w:lineRule="exact"/>
              <w:ind w:right="-283"/>
              <w:jc w:val="both"/>
            </w:pPr>
            <w:r>
              <w:rPr>
                <w:rFonts w:ascii="標楷體" w:eastAsia="標楷體" w:hAnsi="標楷體" w:cs="新細明體"/>
                <w:sz w:val="28"/>
                <w:szCs w:val="28"/>
              </w:rPr>
              <w:t>□</w:t>
            </w:r>
            <w:r>
              <w:rPr>
                <w:rFonts w:ascii="標楷體" w:eastAsia="標楷體" w:hAnsi="標楷體" w:cs="新細明體"/>
                <w:sz w:val="28"/>
                <w:szCs w:val="28"/>
                <w:lang w:eastAsia="zh-HK"/>
              </w:rPr>
              <w:t>資本支出：新臺幣</w:t>
            </w:r>
            <w:r>
              <w:rPr>
                <w:rFonts w:ascii="標楷體" w:eastAsia="標楷體" w:hAnsi="標楷體" w:cs="新細明體"/>
                <w:sz w:val="28"/>
                <w:szCs w:val="28"/>
                <w:u w:val="single"/>
                <w:lang w:eastAsia="zh-HK"/>
              </w:rPr>
              <w:t xml:space="preserve">　　　　　　　　　　</w:t>
            </w:r>
            <w:r>
              <w:rPr>
                <w:rFonts w:ascii="標楷體" w:eastAsia="標楷體" w:hAnsi="標楷體" w:cs="新細明體"/>
                <w:sz w:val="28"/>
                <w:szCs w:val="28"/>
                <w:u w:val="single"/>
              </w:rPr>
              <w:t xml:space="preserve">　</w:t>
            </w:r>
            <w:r>
              <w:rPr>
                <w:rFonts w:ascii="標楷體" w:eastAsia="標楷體" w:hAnsi="標楷體" w:cs="新細明體"/>
                <w:sz w:val="28"/>
                <w:szCs w:val="28"/>
              </w:rPr>
              <w:t>元</w:t>
            </w:r>
            <w:r>
              <w:rPr>
                <w:rFonts w:ascii="標楷體" w:eastAsia="標楷體" w:hAnsi="標楷體" w:cs="新細明體"/>
                <w:sz w:val="28"/>
                <w:szCs w:val="28"/>
                <w:lang w:eastAsia="zh-HK"/>
              </w:rPr>
              <w:t>整</w:t>
            </w:r>
          </w:p>
          <w:p w:rsidR="00E7767A" w:rsidRDefault="00CF10BD">
            <w:pPr>
              <w:spacing w:line="400" w:lineRule="exact"/>
              <w:ind w:right="-283"/>
              <w:jc w:val="both"/>
            </w:pPr>
            <w:r>
              <w:rPr>
                <w:rFonts w:ascii="標楷體" w:eastAsia="標楷體" w:hAnsi="標楷體" w:cs="新細明體"/>
                <w:sz w:val="28"/>
                <w:szCs w:val="28"/>
              </w:rPr>
              <w:t>□</w:t>
            </w:r>
            <w:r>
              <w:rPr>
                <w:rFonts w:ascii="標楷體" w:eastAsia="標楷體" w:hAnsi="標楷體" w:cs="新細明體"/>
                <w:sz w:val="28"/>
                <w:szCs w:val="28"/>
                <w:lang w:eastAsia="zh-HK"/>
              </w:rPr>
              <w:t>週轉金：新臺幣</w:t>
            </w:r>
            <w:r>
              <w:rPr>
                <w:rFonts w:ascii="標楷體" w:eastAsia="標楷體" w:hAnsi="標楷體" w:cs="新細明體"/>
                <w:sz w:val="28"/>
                <w:szCs w:val="28"/>
                <w:u w:val="single"/>
                <w:lang w:eastAsia="zh-HK"/>
              </w:rPr>
              <w:t xml:space="preserve">　　　　　　　　　　</w:t>
            </w:r>
            <w:r>
              <w:rPr>
                <w:rFonts w:ascii="標楷體" w:eastAsia="標楷體" w:hAnsi="標楷體" w:cs="新細明體"/>
                <w:sz w:val="28"/>
                <w:szCs w:val="28"/>
                <w:u w:val="single"/>
              </w:rPr>
              <w:t xml:space="preserve">　</w:t>
            </w:r>
            <w:r>
              <w:rPr>
                <w:rFonts w:ascii="標楷體" w:eastAsia="標楷體" w:hAnsi="標楷體" w:cs="新細明體"/>
                <w:sz w:val="28"/>
                <w:szCs w:val="28"/>
              </w:rPr>
              <w:t>元</w:t>
            </w:r>
            <w:r>
              <w:rPr>
                <w:rFonts w:ascii="標楷體" w:eastAsia="標楷體" w:hAnsi="標楷體" w:cs="新細明體"/>
                <w:sz w:val="28"/>
                <w:szCs w:val="28"/>
                <w:lang w:eastAsia="zh-HK"/>
              </w:rPr>
              <w:t>整</w:t>
            </w:r>
          </w:p>
        </w:tc>
      </w:tr>
    </w:tbl>
    <w:p w:rsidR="00E7767A" w:rsidRDefault="00CF10BD">
      <w:pPr>
        <w:spacing w:before="197" w:after="197" w:line="440" w:lineRule="exact"/>
        <w:ind w:left="142" w:right="-144" w:hanging="567"/>
        <w:jc w:val="both"/>
      </w:pPr>
      <w:r>
        <w:rPr>
          <w:rFonts w:ascii="標楷體" w:eastAsia="標楷體" w:hAnsi="標楷體"/>
          <w:b/>
          <w:sz w:val="32"/>
          <w:szCs w:val="32"/>
          <w:lang w:eastAsia="zh-HK"/>
        </w:rPr>
        <w:t>二</w:t>
      </w:r>
      <w:r>
        <w:rPr>
          <w:rFonts w:ascii="標楷體" w:eastAsia="標楷體" w:hAnsi="標楷體"/>
          <w:b/>
          <w:sz w:val="32"/>
          <w:szCs w:val="32"/>
        </w:rPr>
        <w:t>、</w:t>
      </w:r>
      <w:r>
        <w:rPr>
          <w:rFonts w:ascii="標楷體" w:eastAsia="標楷體" w:hAnsi="標楷體"/>
          <w:b/>
          <w:sz w:val="32"/>
          <w:szCs w:val="32"/>
          <w:lang w:eastAsia="zh-HK"/>
        </w:rPr>
        <w:t>本人已提供相關佐證資料，證明符合下列「</w:t>
      </w:r>
      <w:r>
        <w:rPr>
          <w:rFonts w:ascii="標楷體" w:eastAsia="標楷體" w:hAnsi="標楷體"/>
          <w:b/>
          <w:sz w:val="32"/>
          <w:szCs w:val="32"/>
        </w:rPr>
        <w:t>行政院農業委員會對受嚴重特殊傳染性肺炎影響發生營運困難產業事業紓困振興辦法</w:t>
      </w:r>
      <w:r>
        <w:rPr>
          <w:rFonts w:ascii="標楷體" w:eastAsia="標楷體" w:hAnsi="標楷體"/>
          <w:b/>
          <w:sz w:val="32"/>
          <w:szCs w:val="32"/>
          <w:lang w:eastAsia="zh-HK"/>
        </w:rPr>
        <w:t>」第四條規定之</w:t>
      </w:r>
      <w:r>
        <w:rPr>
          <w:rFonts w:ascii="標楷體" w:eastAsia="標楷體" w:hAnsi="標楷體"/>
          <w:b/>
          <w:sz w:val="32"/>
          <w:szCs w:val="32"/>
        </w:rPr>
        <w:t>營運困難</w:t>
      </w:r>
      <w:r>
        <w:rPr>
          <w:rFonts w:ascii="標楷體" w:eastAsia="標楷體" w:hAnsi="標楷體"/>
          <w:b/>
          <w:sz w:val="32"/>
          <w:szCs w:val="32"/>
          <w:lang w:eastAsia="zh-HK"/>
        </w:rPr>
        <w:t>認定條件（請勾選）：</w:t>
      </w:r>
    </w:p>
    <w:p w:rsidR="00E7767A" w:rsidRDefault="00CF10BD">
      <w:pPr>
        <w:spacing w:line="400" w:lineRule="exact"/>
        <w:ind w:left="142" w:right="-14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國內拍賣、批發或相關交易場所之運作連續中斷達七日。</w:t>
      </w:r>
    </w:p>
    <w:p w:rsidR="00E7767A" w:rsidRDefault="00CF10BD">
      <w:pPr>
        <w:spacing w:line="400" w:lineRule="exact"/>
        <w:ind w:left="708" w:right="-144"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農產品拍賣、交易或產地均價低於近三年同期之拍賣、交易或產地均價。</w:t>
      </w:r>
    </w:p>
    <w:p w:rsidR="00E7767A" w:rsidRDefault="00CF10BD">
      <w:pPr>
        <w:spacing w:line="400" w:lineRule="exact"/>
        <w:ind w:left="142" w:right="-14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農產品批發市場交易量低於近三年同期之交易量。</w:t>
      </w:r>
    </w:p>
    <w:p w:rsidR="00E7767A" w:rsidRDefault="00CF10BD">
      <w:pPr>
        <w:spacing w:line="400" w:lineRule="exact"/>
        <w:ind w:left="142" w:right="-14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漁船出海作業航次或日數低於近一年同期之航次或日數。</w:t>
      </w:r>
    </w:p>
    <w:p w:rsidR="00E7767A" w:rsidRDefault="00CF10BD">
      <w:pPr>
        <w:spacing w:line="400" w:lineRule="exact"/>
        <w:ind w:left="708" w:right="-144"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休閒農場近一個月之營業額低於前一年同期營業額百分之十五以上。</w:t>
      </w:r>
    </w:p>
    <w:p w:rsidR="00E7767A" w:rsidRDefault="00CF10BD">
      <w:pPr>
        <w:spacing w:line="400" w:lineRule="exact"/>
        <w:ind w:left="708" w:right="-144"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農產品外銷量或值低於前一年同期之外銷量或值。</w:t>
      </w:r>
    </w:p>
    <w:p w:rsidR="00E7767A" w:rsidRDefault="00CF10BD">
      <w:pPr>
        <w:spacing w:line="400" w:lineRule="exact"/>
        <w:ind w:left="708" w:right="-144" w:hanging="566"/>
        <w:jc w:val="both"/>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lang w:eastAsia="zh-HK"/>
        </w:rPr>
        <w:t>經直轄市、縣</w:t>
      </w:r>
      <w:r>
        <w:rPr>
          <w:rFonts w:ascii="標楷體" w:eastAsia="標楷體" w:hAnsi="標楷體"/>
          <w:sz w:val="28"/>
          <w:szCs w:val="28"/>
          <w:lang w:eastAsia="zh-HK"/>
        </w:rPr>
        <w:t>(</w:t>
      </w:r>
      <w:r>
        <w:rPr>
          <w:rFonts w:ascii="標楷體" w:eastAsia="標楷體" w:hAnsi="標楷體"/>
          <w:sz w:val="28"/>
          <w:szCs w:val="28"/>
          <w:lang w:eastAsia="zh-HK"/>
        </w:rPr>
        <w:t>市</w:t>
      </w:r>
      <w:r>
        <w:rPr>
          <w:rFonts w:ascii="標楷體" w:eastAsia="標楷體" w:hAnsi="標楷體"/>
          <w:sz w:val="28"/>
          <w:szCs w:val="28"/>
          <w:lang w:eastAsia="zh-HK"/>
        </w:rPr>
        <w:t>)</w:t>
      </w:r>
      <w:r>
        <w:rPr>
          <w:rFonts w:ascii="標楷體" w:eastAsia="標楷體" w:hAnsi="標楷體"/>
          <w:sz w:val="28"/>
          <w:szCs w:val="28"/>
          <w:lang w:eastAsia="zh-HK"/>
        </w:rPr>
        <w:t>主管機關或貸款經辦機構報請行政院農業委員會</w:t>
      </w:r>
      <w:r>
        <w:rPr>
          <w:rFonts w:ascii="標楷體" w:eastAsia="標楷體" w:hAnsi="標楷體"/>
          <w:sz w:val="28"/>
          <w:szCs w:val="28"/>
        </w:rPr>
        <w:t>認定</w:t>
      </w:r>
      <w:r>
        <w:rPr>
          <w:rFonts w:ascii="標楷體" w:eastAsia="標楷體" w:hAnsi="標楷體"/>
          <w:sz w:val="28"/>
          <w:szCs w:val="28"/>
          <w:lang w:eastAsia="zh-HK"/>
        </w:rPr>
        <w:t>者</w:t>
      </w:r>
      <w:r>
        <w:rPr>
          <w:rFonts w:ascii="標楷體" w:eastAsia="標楷體" w:hAnsi="標楷體"/>
          <w:b/>
          <w:sz w:val="28"/>
          <w:szCs w:val="28"/>
        </w:rPr>
        <w:t>（</w:t>
      </w:r>
      <w:r>
        <w:rPr>
          <w:rFonts w:ascii="標楷體" w:eastAsia="標楷體" w:hAnsi="標楷體"/>
          <w:b/>
          <w:sz w:val="28"/>
          <w:szCs w:val="28"/>
          <w:lang w:eastAsia="zh-HK"/>
        </w:rPr>
        <w:t>勾選本項者</w:t>
      </w:r>
      <w:r>
        <w:rPr>
          <w:rFonts w:ascii="標楷體" w:eastAsia="標楷體" w:hAnsi="標楷體"/>
          <w:b/>
          <w:sz w:val="28"/>
          <w:szCs w:val="28"/>
        </w:rPr>
        <w:t>，</w:t>
      </w:r>
      <w:r>
        <w:rPr>
          <w:rFonts w:ascii="標楷體" w:eastAsia="標楷體" w:hAnsi="標楷體"/>
          <w:b/>
          <w:sz w:val="28"/>
          <w:szCs w:val="28"/>
          <w:lang w:eastAsia="zh-HK"/>
        </w:rPr>
        <w:t>應提供經行政院農業委員會</w:t>
      </w:r>
      <w:r>
        <w:rPr>
          <w:rFonts w:ascii="標楷體" w:eastAsia="標楷體" w:hAnsi="標楷體"/>
          <w:b/>
          <w:sz w:val="28"/>
          <w:szCs w:val="28"/>
        </w:rPr>
        <w:t>認定</w:t>
      </w:r>
      <w:r>
        <w:rPr>
          <w:rFonts w:ascii="標楷體" w:eastAsia="標楷體" w:hAnsi="標楷體"/>
          <w:b/>
          <w:sz w:val="28"/>
          <w:szCs w:val="28"/>
          <w:lang w:eastAsia="zh-HK"/>
        </w:rPr>
        <w:t>之佐證資料</w:t>
      </w:r>
      <w:r>
        <w:rPr>
          <w:rFonts w:ascii="標楷體" w:eastAsia="標楷體" w:hAnsi="標楷體"/>
          <w:b/>
          <w:sz w:val="28"/>
          <w:szCs w:val="28"/>
        </w:rPr>
        <w:t>）</w:t>
      </w:r>
      <w:r>
        <w:rPr>
          <w:rFonts w:ascii="標楷體" w:eastAsia="標楷體" w:hAnsi="標楷體"/>
          <w:sz w:val="28"/>
          <w:szCs w:val="28"/>
        </w:rPr>
        <w:t>。</w:t>
      </w:r>
    </w:p>
    <w:p w:rsidR="00E7767A" w:rsidRDefault="00E7767A">
      <w:pPr>
        <w:spacing w:line="400" w:lineRule="exact"/>
        <w:ind w:left="708" w:right="-144" w:hanging="566"/>
        <w:jc w:val="both"/>
        <w:rPr>
          <w:rFonts w:ascii="標楷體" w:eastAsia="標楷體" w:hAnsi="標楷體"/>
          <w:sz w:val="28"/>
          <w:szCs w:val="28"/>
        </w:rPr>
      </w:pPr>
    </w:p>
    <w:p w:rsidR="00E7767A" w:rsidRDefault="00E7767A">
      <w:pPr>
        <w:spacing w:before="197" w:line="480" w:lineRule="exact"/>
        <w:ind w:left="235" w:right="-283" w:hanging="660"/>
        <w:rPr>
          <w:rFonts w:ascii="標楷體" w:eastAsia="標楷體" w:hAnsi="標楷體"/>
          <w:b/>
          <w:sz w:val="32"/>
          <w:szCs w:val="32"/>
        </w:rPr>
      </w:pPr>
    </w:p>
    <w:p w:rsidR="00E7767A" w:rsidRDefault="00E7767A">
      <w:pPr>
        <w:spacing w:line="480" w:lineRule="exact"/>
        <w:ind w:left="-425" w:right="-283"/>
        <w:jc w:val="both"/>
        <w:rPr>
          <w:rFonts w:ascii="標楷體" w:eastAsia="標楷體" w:hAnsi="標楷體"/>
          <w:sz w:val="28"/>
          <w:szCs w:val="28"/>
        </w:rPr>
      </w:pPr>
    </w:p>
    <w:p w:rsidR="00E7767A" w:rsidRDefault="00E7767A">
      <w:pPr>
        <w:spacing w:line="480" w:lineRule="exact"/>
        <w:ind w:left="-425" w:right="-283"/>
        <w:jc w:val="both"/>
        <w:rPr>
          <w:rFonts w:ascii="標楷體" w:eastAsia="標楷體" w:hAnsi="標楷體"/>
          <w:sz w:val="28"/>
          <w:szCs w:val="28"/>
        </w:rPr>
      </w:pPr>
    </w:p>
    <w:p w:rsidR="00E7767A" w:rsidRDefault="00E7767A">
      <w:pPr>
        <w:spacing w:line="440" w:lineRule="exact"/>
        <w:ind w:left="111" w:right="-283" w:hanging="536"/>
        <w:rPr>
          <w:rFonts w:ascii="標楷體" w:eastAsia="標楷體" w:hAnsi="標楷體"/>
          <w:sz w:val="26"/>
          <w:szCs w:val="26"/>
        </w:rPr>
      </w:pPr>
    </w:p>
    <w:p w:rsidR="00E7767A" w:rsidRDefault="00CF10BD">
      <w:pPr>
        <w:spacing w:before="197" w:after="197" w:line="440" w:lineRule="exact"/>
        <w:ind w:left="142" w:right="-144" w:hanging="567"/>
        <w:jc w:val="both"/>
      </w:pPr>
      <w:r>
        <w:rPr>
          <w:rFonts w:ascii="標楷體" w:eastAsia="標楷體" w:hAnsi="標楷體"/>
          <w:b/>
          <w:sz w:val="32"/>
          <w:szCs w:val="32"/>
          <w:lang w:eastAsia="zh-HK"/>
        </w:rPr>
        <w:lastRenderedPageBreak/>
        <w:t>三</w:t>
      </w:r>
      <w:r>
        <w:rPr>
          <w:rFonts w:ascii="標楷體" w:eastAsia="標楷體" w:hAnsi="標楷體"/>
          <w:b/>
          <w:sz w:val="32"/>
          <w:szCs w:val="32"/>
        </w:rPr>
        <w:t>、</w:t>
      </w:r>
      <w:r>
        <w:rPr>
          <w:rFonts w:ascii="標楷體" w:eastAsia="標楷體" w:hAnsi="標楷體"/>
          <w:b/>
          <w:sz w:val="32"/>
          <w:szCs w:val="32"/>
          <w:lang w:eastAsia="zh-HK"/>
        </w:rPr>
        <w:t>本人申請「</w:t>
      </w:r>
      <w:r>
        <w:rPr>
          <w:rFonts w:ascii="標楷體" w:eastAsia="標楷體" w:hAnsi="標楷體"/>
          <w:b/>
          <w:sz w:val="32"/>
          <w:szCs w:val="32"/>
        </w:rPr>
        <w:t>行政院農業委員會對受嚴重特殊傳染性肺炎影響發生營運困難產業事業紓困振興辦法</w:t>
      </w:r>
      <w:r>
        <w:rPr>
          <w:rFonts w:ascii="標楷體" w:eastAsia="標楷體" w:hAnsi="標楷體"/>
          <w:b/>
          <w:sz w:val="32"/>
          <w:szCs w:val="32"/>
          <w:lang w:eastAsia="zh-HK"/>
        </w:rPr>
        <w:t>」第五條第二項規定之貸款利息補貼措施，已知悉並已充分瞭解下列事項（未申請貸款利息補貼者免勾選）：</w:t>
      </w:r>
    </w:p>
    <w:p w:rsidR="00E7767A" w:rsidRDefault="00CF10BD">
      <w:pPr>
        <w:spacing w:line="400" w:lineRule="exact"/>
        <w:ind w:left="708" w:right="-144" w:hanging="566"/>
        <w:jc w:val="both"/>
      </w:pPr>
      <w:r>
        <w:rPr>
          <w:rFonts w:ascii="標楷體" w:eastAsia="標楷體" w:hAnsi="標楷體"/>
          <w:sz w:val="28"/>
          <w:szCs w:val="28"/>
        </w:rPr>
        <w:t>□</w:t>
      </w:r>
      <w:r>
        <w:rPr>
          <w:rFonts w:ascii="標楷體" w:eastAsia="標楷體" w:hAnsi="標楷體"/>
          <w:sz w:val="28"/>
          <w:szCs w:val="28"/>
        </w:rPr>
        <w:t xml:space="preserve">　於</w:t>
      </w:r>
      <w:r>
        <w:rPr>
          <w:rFonts w:ascii="標楷體" w:eastAsia="標楷體" w:hAnsi="標楷體"/>
          <w:sz w:val="28"/>
          <w:szCs w:val="28"/>
          <w:lang w:eastAsia="zh-HK"/>
        </w:rPr>
        <w:t>貸款</w:t>
      </w:r>
      <w:r>
        <w:rPr>
          <w:rFonts w:ascii="標楷體" w:eastAsia="標楷體" w:hAnsi="標楷體"/>
          <w:sz w:val="28"/>
          <w:szCs w:val="28"/>
        </w:rPr>
        <w:t>利息補貼期間，不得減薪或裁員。違反者，應即收回補貼之利息</w:t>
      </w:r>
      <w:r>
        <w:rPr>
          <w:rFonts w:ascii="標楷體" w:eastAsia="標楷體" w:hAnsi="標楷體"/>
          <w:b/>
          <w:sz w:val="28"/>
          <w:szCs w:val="28"/>
        </w:rPr>
        <w:t>(</w:t>
      </w:r>
      <w:r>
        <w:rPr>
          <w:rFonts w:ascii="標楷體" w:eastAsia="標楷體" w:hAnsi="標楷體"/>
          <w:b/>
          <w:sz w:val="28"/>
          <w:szCs w:val="28"/>
          <w:lang w:eastAsia="zh-HK"/>
        </w:rPr>
        <w:t>非屬</w:t>
      </w:r>
      <w:r>
        <w:rPr>
          <w:rFonts w:ascii="標楷體" w:eastAsia="標楷體" w:hAnsi="標楷體"/>
          <w:b/>
          <w:sz w:val="28"/>
          <w:szCs w:val="28"/>
        </w:rPr>
        <w:t>法人、團體</w:t>
      </w:r>
      <w:r>
        <w:rPr>
          <w:rFonts w:ascii="標楷體" w:eastAsia="標楷體" w:hAnsi="標楷體"/>
          <w:b/>
          <w:sz w:val="28"/>
          <w:szCs w:val="28"/>
          <w:lang w:eastAsia="zh-HK"/>
        </w:rPr>
        <w:t>者</w:t>
      </w:r>
      <w:r>
        <w:rPr>
          <w:rFonts w:ascii="標楷體" w:eastAsia="標楷體" w:hAnsi="標楷體"/>
          <w:b/>
          <w:sz w:val="28"/>
          <w:szCs w:val="28"/>
        </w:rPr>
        <w:t>，</w:t>
      </w:r>
      <w:r>
        <w:rPr>
          <w:rFonts w:ascii="標楷體" w:eastAsia="標楷體" w:hAnsi="標楷體"/>
          <w:b/>
          <w:sz w:val="28"/>
          <w:szCs w:val="28"/>
          <w:lang w:eastAsia="zh-HK"/>
        </w:rPr>
        <w:t>免勾選</w:t>
      </w:r>
      <w:r>
        <w:rPr>
          <w:rFonts w:ascii="標楷體" w:eastAsia="標楷體" w:hAnsi="標楷體"/>
          <w:b/>
          <w:sz w:val="28"/>
          <w:szCs w:val="28"/>
        </w:rPr>
        <w:t>)</w:t>
      </w:r>
      <w:r>
        <w:rPr>
          <w:rFonts w:ascii="標楷體" w:eastAsia="標楷體" w:hAnsi="標楷體"/>
          <w:sz w:val="28"/>
          <w:szCs w:val="28"/>
        </w:rPr>
        <w:t>。</w:t>
      </w:r>
    </w:p>
    <w:p w:rsidR="00E7767A" w:rsidRDefault="00CF10BD">
      <w:pPr>
        <w:spacing w:line="400" w:lineRule="exact"/>
        <w:ind w:left="708" w:right="-144" w:hanging="566"/>
        <w:jc w:val="both"/>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lang w:eastAsia="zh-HK"/>
        </w:rPr>
        <w:t>本貸款</w:t>
      </w:r>
      <w:r>
        <w:rPr>
          <w:rFonts w:ascii="標楷體" w:eastAsia="標楷體" w:hAnsi="標楷體"/>
          <w:sz w:val="28"/>
          <w:szCs w:val="28"/>
        </w:rPr>
        <w:t>利息補貼與其他機關所定補貼性質相同者，應擇一適用，不得重複。</w:t>
      </w:r>
    </w:p>
    <w:p w:rsidR="00E7767A" w:rsidRDefault="00E7767A">
      <w:pPr>
        <w:spacing w:before="197" w:line="440" w:lineRule="exact"/>
        <w:ind w:left="-144" w:right="-283" w:hanging="283"/>
        <w:jc w:val="both"/>
        <w:rPr>
          <w:rFonts w:ascii="標楷體" w:eastAsia="標楷體" w:hAnsi="標楷體"/>
          <w:b/>
          <w:sz w:val="28"/>
          <w:szCs w:val="28"/>
        </w:rPr>
      </w:pPr>
    </w:p>
    <w:p w:rsidR="00E7767A" w:rsidRDefault="00E7767A">
      <w:pPr>
        <w:spacing w:before="197" w:line="440" w:lineRule="exact"/>
        <w:ind w:left="-144" w:right="-283" w:hanging="283"/>
        <w:jc w:val="both"/>
        <w:rPr>
          <w:rFonts w:ascii="標楷體" w:eastAsia="標楷體" w:hAnsi="標楷體"/>
          <w:b/>
          <w:sz w:val="28"/>
          <w:szCs w:val="28"/>
        </w:rPr>
      </w:pPr>
    </w:p>
    <w:p w:rsidR="00E7767A" w:rsidRDefault="00E7767A">
      <w:pPr>
        <w:spacing w:before="197" w:line="440" w:lineRule="exact"/>
        <w:ind w:left="-144" w:right="-283" w:hanging="283"/>
        <w:jc w:val="both"/>
        <w:rPr>
          <w:rFonts w:ascii="標楷體" w:eastAsia="標楷體" w:hAnsi="標楷體"/>
          <w:b/>
          <w:sz w:val="28"/>
          <w:szCs w:val="28"/>
        </w:rPr>
      </w:pPr>
    </w:p>
    <w:p w:rsidR="00E7767A" w:rsidRDefault="00CF10BD">
      <w:pPr>
        <w:spacing w:before="197" w:line="440" w:lineRule="exact"/>
        <w:ind w:left="-426" w:right="-283" w:hanging="1"/>
        <w:jc w:val="both"/>
        <w:rPr>
          <w:rFonts w:ascii="標楷體" w:eastAsia="標楷體" w:hAnsi="標楷體"/>
          <w:b/>
          <w:sz w:val="28"/>
          <w:szCs w:val="28"/>
        </w:rPr>
      </w:pPr>
      <w:r>
        <w:rPr>
          <w:rFonts w:ascii="標楷體" w:eastAsia="標楷體" w:hAnsi="標楷體"/>
          <w:b/>
          <w:sz w:val="28"/>
          <w:szCs w:val="28"/>
        </w:rPr>
        <w:t>以上資料屬實，如經查證未依貸款用途運用、未實際經營、其他未能符合農業發展基金貸款之相關規定，或有不實或其他不法情事者，本人願負法律責任，並由貴貸款經辦機構收回貸款，或收回補貼之利息。</w:t>
      </w:r>
    </w:p>
    <w:p w:rsidR="00E7767A" w:rsidRDefault="00E7767A">
      <w:pPr>
        <w:spacing w:line="440" w:lineRule="exact"/>
        <w:ind w:left="111" w:right="-283" w:hanging="536"/>
        <w:rPr>
          <w:rFonts w:ascii="標楷體" w:eastAsia="標楷體" w:hAnsi="標楷體"/>
          <w:sz w:val="26"/>
          <w:szCs w:val="26"/>
        </w:rPr>
      </w:pPr>
    </w:p>
    <w:p w:rsidR="00E7767A" w:rsidRDefault="00E7767A">
      <w:pPr>
        <w:spacing w:line="440" w:lineRule="exact"/>
        <w:ind w:left="111" w:right="-283" w:hanging="536"/>
        <w:rPr>
          <w:rFonts w:ascii="標楷體" w:eastAsia="標楷體" w:hAnsi="標楷體"/>
          <w:sz w:val="26"/>
          <w:szCs w:val="26"/>
        </w:rPr>
      </w:pPr>
    </w:p>
    <w:p w:rsidR="00E7767A" w:rsidRDefault="00E7767A">
      <w:pPr>
        <w:spacing w:line="440" w:lineRule="exact"/>
        <w:ind w:left="111" w:right="-283" w:hanging="536"/>
        <w:rPr>
          <w:rFonts w:ascii="標楷體" w:eastAsia="標楷體" w:hAnsi="標楷體"/>
          <w:sz w:val="26"/>
          <w:szCs w:val="26"/>
        </w:rPr>
      </w:pPr>
    </w:p>
    <w:p w:rsidR="00E7767A" w:rsidRDefault="00E7767A">
      <w:pPr>
        <w:spacing w:line="440" w:lineRule="exact"/>
        <w:ind w:left="111" w:right="-283" w:hanging="536"/>
        <w:rPr>
          <w:rFonts w:ascii="標楷體" w:eastAsia="標楷體" w:hAnsi="標楷體"/>
          <w:sz w:val="26"/>
          <w:szCs w:val="26"/>
        </w:rPr>
      </w:pPr>
    </w:p>
    <w:p w:rsidR="00E7767A" w:rsidRDefault="00E7767A">
      <w:pPr>
        <w:spacing w:line="440" w:lineRule="exact"/>
        <w:ind w:left="111" w:right="-283" w:hanging="536"/>
        <w:rPr>
          <w:rFonts w:ascii="標楷體" w:eastAsia="標楷體" w:hAnsi="標楷體"/>
          <w:sz w:val="26"/>
          <w:szCs w:val="26"/>
        </w:rPr>
      </w:pPr>
    </w:p>
    <w:p w:rsidR="00E7767A" w:rsidRDefault="00CF10BD">
      <w:pPr>
        <w:spacing w:line="440" w:lineRule="exact"/>
        <w:ind w:left="-425" w:right="-283"/>
        <w:jc w:val="both"/>
      </w:pPr>
      <w:r>
        <w:rPr>
          <w:rFonts w:ascii="標楷體" w:eastAsia="標楷體" w:hAnsi="標楷體"/>
          <w:sz w:val="28"/>
          <w:szCs w:val="28"/>
          <w:lang w:eastAsia="zh-HK"/>
        </w:rPr>
        <w:t>此致</w:t>
      </w:r>
    </w:p>
    <w:p w:rsidR="00E7767A" w:rsidRDefault="00CF10BD">
      <w:pPr>
        <w:spacing w:line="440" w:lineRule="exact"/>
        <w:ind w:left="-425" w:right="-283"/>
        <w:jc w:val="both"/>
      </w:pPr>
      <w:r>
        <w:rPr>
          <w:rFonts w:ascii="標楷體" w:eastAsia="標楷體" w:hAnsi="標楷體"/>
          <w:sz w:val="28"/>
          <w:szCs w:val="28"/>
        </w:rPr>
        <w:t xml:space="preserve">    (</w:t>
      </w:r>
      <w:r>
        <w:rPr>
          <w:rFonts w:ascii="標楷體" w:eastAsia="標楷體" w:hAnsi="標楷體"/>
          <w:sz w:val="28"/>
          <w:szCs w:val="28"/>
          <w:lang w:eastAsia="zh-HK"/>
        </w:rPr>
        <w:t>貸款經辦機構</w:t>
      </w:r>
      <w:r>
        <w:rPr>
          <w:rFonts w:ascii="標楷體" w:eastAsia="標楷體" w:hAnsi="標楷體"/>
          <w:sz w:val="28"/>
          <w:szCs w:val="28"/>
          <w:lang w:eastAsia="zh-HK"/>
        </w:rPr>
        <w:t>)</w:t>
      </w:r>
    </w:p>
    <w:p w:rsidR="00E7767A" w:rsidRDefault="00CF10BD">
      <w:pPr>
        <w:wordWrap w:val="0"/>
        <w:spacing w:line="440" w:lineRule="exact"/>
        <w:ind w:left="-425" w:right="-283"/>
        <w:jc w:val="right"/>
      </w:pPr>
      <w:r>
        <w:rPr>
          <w:rFonts w:ascii="標楷體" w:eastAsia="標楷體" w:hAnsi="標楷體"/>
          <w:sz w:val="28"/>
          <w:szCs w:val="28"/>
          <w:lang w:eastAsia="zh-HK"/>
        </w:rPr>
        <w:t>申請人</w:t>
      </w:r>
      <w:r>
        <w:rPr>
          <w:rFonts w:ascii="標楷體" w:eastAsia="標楷體" w:hAnsi="標楷體"/>
          <w:sz w:val="28"/>
          <w:szCs w:val="28"/>
          <w:lang w:eastAsia="zh-HK"/>
        </w:rPr>
        <w:t>(</w:t>
      </w:r>
      <w:r>
        <w:rPr>
          <w:rFonts w:ascii="標楷體" w:eastAsia="標楷體" w:hAnsi="標楷體"/>
          <w:sz w:val="28"/>
          <w:szCs w:val="28"/>
          <w:lang w:eastAsia="zh-HK"/>
        </w:rPr>
        <w:t>簽章</w:t>
      </w:r>
      <w:r>
        <w:rPr>
          <w:rFonts w:ascii="標楷體" w:eastAsia="標楷體" w:hAnsi="標楷體"/>
          <w:sz w:val="28"/>
          <w:szCs w:val="28"/>
          <w:lang w:eastAsia="zh-HK"/>
        </w:rPr>
        <w:t>)</w:t>
      </w:r>
      <w:r>
        <w:rPr>
          <w:rFonts w:ascii="標楷體" w:eastAsia="標楷體" w:hAnsi="標楷體"/>
          <w:sz w:val="28"/>
          <w:szCs w:val="28"/>
          <w:lang w:eastAsia="zh-HK"/>
        </w:rPr>
        <w:t>：</w:t>
      </w:r>
      <w:r>
        <w:rPr>
          <w:rFonts w:ascii="標楷體" w:eastAsia="標楷體" w:hAnsi="標楷體"/>
          <w:sz w:val="28"/>
          <w:szCs w:val="28"/>
          <w:u w:val="single"/>
          <w:lang w:eastAsia="zh-HK"/>
        </w:rPr>
        <w:t xml:space="preserve">　　　　　　　　　　　　</w:t>
      </w:r>
    </w:p>
    <w:p w:rsidR="00E7767A" w:rsidRDefault="00E7767A">
      <w:pPr>
        <w:spacing w:line="400" w:lineRule="exact"/>
        <w:ind w:left="-425" w:right="-283"/>
        <w:jc w:val="both"/>
        <w:rPr>
          <w:rFonts w:ascii="標楷體" w:eastAsia="標楷體" w:hAnsi="標楷體"/>
          <w:b/>
          <w:sz w:val="28"/>
          <w:szCs w:val="28"/>
        </w:rPr>
      </w:pPr>
    </w:p>
    <w:p w:rsidR="00E7767A" w:rsidRDefault="00E7767A">
      <w:pPr>
        <w:spacing w:line="400" w:lineRule="exact"/>
        <w:ind w:left="-425" w:right="-283"/>
        <w:jc w:val="both"/>
        <w:rPr>
          <w:rFonts w:ascii="標楷體" w:eastAsia="標楷體" w:hAnsi="標楷體"/>
          <w:b/>
          <w:sz w:val="28"/>
          <w:szCs w:val="28"/>
        </w:rPr>
      </w:pPr>
    </w:p>
    <w:p w:rsidR="00E7767A" w:rsidRDefault="00E7767A">
      <w:pPr>
        <w:spacing w:line="400" w:lineRule="exact"/>
        <w:ind w:left="-425" w:right="-283"/>
        <w:jc w:val="both"/>
        <w:rPr>
          <w:rFonts w:ascii="標楷體" w:eastAsia="標楷體" w:hAnsi="標楷體"/>
          <w:b/>
          <w:sz w:val="28"/>
          <w:szCs w:val="28"/>
        </w:rPr>
      </w:pPr>
    </w:p>
    <w:p w:rsidR="00E7767A" w:rsidRDefault="00E7767A">
      <w:pPr>
        <w:spacing w:line="400" w:lineRule="exact"/>
        <w:ind w:left="-425" w:right="-283"/>
        <w:jc w:val="both"/>
        <w:rPr>
          <w:rFonts w:ascii="標楷體" w:eastAsia="標楷體" w:hAnsi="標楷體"/>
          <w:b/>
          <w:sz w:val="28"/>
          <w:szCs w:val="28"/>
        </w:rPr>
      </w:pPr>
    </w:p>
    <w:p w:rsidR="00E7767A" w:rsidRDefault="00E7767A">
      <w:pPr>
        <w:spacing w:line="400" w:lineRule="exact"/>
        <w:ind w:left="-425" w:right="-283"/>
        <w:jc w:val="both"/>
        <w:rPr>
          <w:rFonts w:ascii="標楷體" w:eastAsia="標楷體" w:hAnsi="標楷體"/>
          <w:b/>
          <w:sz w:val="28"/>
          <w:szCs w:val="28"/>
        </w:rPr>
      </w:pPr>
    </w:p>
    <w:p w:rsidR="00E7767A" w:rsidRDefault="00CF10BD">
      <w:pPr>
        <w:spacing w:line="400" w:lineRule="exact"/>
        <w:ind w:left="-425" w:right="-283"/>
        <w:jc w:val="both"/>
      </w:pPr>
      <w:r>
        <w:rPr>
          <w:rFonts w:ascii="標楷體" w:eastAsia="標楷體" w:hAnsi="標楷體"/>
          <w:sz w:val="28"/>
          <w:szCs w:val="28"/>
          <w:lang w:eastAsia="zh-HK"/>
        </w:rPr>
        <w:t>中</w:t>
      </w:r>
      <w:r>
        <w:rPr>
          <w:rFonts w:ascii="標楷體" w:eastAsia="標楷體" w:hAnsi="標楷體"/>
          <w:sz w:val="28"/>
          <w:szCs w:val="28"/>
        </w:rPr>
        <w:t xml:space="preserve">　</w:t>
      </w:r>
      <w:r>
        <w:rPr>
          <w:rFonts w:ascii="標楷體" w:eastAsia="標楷體" w:hAnsi="標楷體"/>
          <w:sz w:val="28"/>
          <w:szCs w:val="28"/>
          <w:lang w:eastAsia="zh-HK"/>
        </w:rPr>
        <w:t>華</w:t>
      </w:r>
      <w:r>
        <w:rPr>
          <w:rFonts w:ascii="標楷體" w:eastAsia="標楷體" w:hAnsi="標楷體"/>
          <w:sz w:val="28"/>
          <w:szCs w:val="28"/>
        </w:rPr>
        <w:t xml:space="preserve">　</w:t>
      </w:r>
      <w:r>
        <w:rPr>
          <w:rFonts w:ascii="標楷體" w:eastAsia="標楷體" w:hAnsi="標楷體"/>
          <w:sz w:val="28"/>
          <w:szCs w:val="28"/>
          <w:lang w:eastAsia="zh-HK"/>
        </w:rPr>
        <w:t>民</w:t>
      </w:r>
      <w:r>
        <w:rPr>
          <w:rFonts w:ascii="標楷體" w:eastAsia="標楷體" w:hAnsi="標楷體"/>
          <w:sz w:val="28"/>
          <w:szCs w:val="28"/>
        </w:rPr>
        <w:t xml:space="preserve">　</w:t>
      </w:r>
      <w:r>
        <w:rPr>
          <w:rFonts w:ascii="標楷體" w:eastAsia="標楷體" w:hAnsi="標楷體"/>
          <w:sz w:val="28"/>
          <w:szCs w:val="28"/>
          <w:lang w:eastAsia="zh-HK"/>
        </w:rPr>
        <w:t>國</w:t>
      </w:r>
      <w:r>
        <w:rPr>
          <w:rFonts w:ascii="標楷體" w:eastAsia="標楷體" w:hAnsi="標楷體"/>
          <w:sz w:val="28"/>
          <w:szCs w:val="28"/>
        </w:rPr>
        <w:t xml:space="preserve">　　　　　　　</w:t>
      </w:r>
      <w:r>
        <w:rPr>
          <w:rFonts w:ascii="標楷體" w:eastAsia="標楷體" w:hAnsi="標楷體"/>
          <w:sz w:val="28"/>
          <w:szCs w:val="28"/>
          <w:lang w:eastAsia="zh-HK"/>
        </w:rPr>
        <w:t>年　　　　　　　　月　　　　　　　　日</w:t>
      </w:r>
    </w:p>
    <w:p w:rsidR="00E7767A" w:rsidRDefault="00E7767A">
      <w:pPr>
        <w:snapToGrid w:val="0"/>
        <w:rPr>
          <w:rFonts w:ascii="Times New Roman" w:eastAsia="標楷體" w:hAnsi="Times New Roman"/>
        </w:rPr>
      </w:pPr>
    </w:p>
    <w:p w:rsidR="00E7767A" w:rsidRDefault="00E7767A">
      <w:pPr>
        <w:snapToGrid w:val="0"/>
        <w:rPr>
          <w:rFonts w:ascii="Times New Roman" w:eastAsia="標楷體" w:hAnsi="Times New Roman"/>
        </w:rPr>
        <w:sectPr w:rsidR="00E7767A">
          <w:pgSz w:w="11906" w:h="16838"/>
          <w:pgMar w:top="1304" w:right="1418" w:bottom="1304" w:left="1701" w:header="720" w:footer="720" w:gutter="0"/>
          <w:pgNumType w:start="1"/>
          <w:cols w:space="720"/>
          <w:docGrid w:type="lines" w:linePitch="395"/>
        </w:sectPr>
      </w:pPr>
    </w:p>
    <w:p w:rsidR="00E7767A" w:rsidRDefault="00CF10BD">
      <w:pPr>
        <w:spacing w:line="520" w:lineRule="exact"/>
        <w:ind w:left="-425" w:right="-283"/>
      </w:pPr>
      <w:r>
        <w:rPr>
          <w:rFonts w:ascii="標楷體" w:eastAsia="標楷體" w:hAnsi="標楷體"/>
          <w:color w:val="000000"/>
          <w:sz w:val="28"/>
          <w:szCs w:val="28"/>
          <w:lang w:eastAsia="zh-HK"/>
        </w:rPr>
        <w:lastRenderedPageBreak/>
        <w:t>附件二</w:t>
      </w:r>
    </w:p>
    <w:p w:rsidR="00E7767A" w:rsidRDefault="00CF10BD">
      <w:pPr>
        <w:spacing w:line="520" w:lineRule="exact"/>
        <w:ind w:left="-425" w:right="-283"/>
        <w:jc w:val="center"/>
      </w:pPr>
      <w:r>
        <w:rPr>
          <w:rFonts w:ascii="標楷體" w:eastAsia="標楷體" w:hAnsi="標楷體"/>
          <w:b/>
          <w:color w:val="000000"/>
          <w:sz w:val="36"/>
          <w:szCs w:val="36"/>
          <w:lang w:eastAsia="zh-CN"/>
        </w:rPr>
        <w:t>適用受嚴重特殊傳染性肺炎影響發生營運困難產業事業紓困貸款</w:t>
      </w:r>
      <w:r>
        <w:rPr>
          <w:rFonts w:ascii="標楷體" w:eastAsia="標楷體" w:hAnsi="標楷體"/>
          <w:b/>
          <w:color w:val="000000"/>
          <w:sz w:val="36"/>
          <w:szCs w:val="36"/>
          <w:lang w:eastAsia="zh-HK"/>
        </w:rPr>
        <w:t>及利息</w:t>
      </w:r>
      <w:r>
        <w:rPr>
          <w:rFonts w:ascii="標楷體" w:eastAsia="標楷體" w:hAnsi="標楷體"/>
          <w:b/>
          <w:color w:val="000000"/>
          <w:sz w:val="36"/>
          <w:szCs w:val="36"/>
          <w:lang w:eastAsia="zh-CN"/>
        </w:rPr>
        <w:t>補貼措施</w:t>
      </w:r>
      <w:r>
        <w:rPr>
          <w:rFonts w:ascii="標楷體" w:eastAsia="標楷體" w:hAnsi="標楷體"/>
          <w:b/>
          <w:color w:val="000000"/>
          <w:sz w:val="36"/>
          <w:szCs w:val="36"/>
          <w:lang w:eastAsia="zh-HK"/>
        </w:rPr>
        <w:t>審核表</w:t>
      </w:r>
    </w:p>
    <w:p w:rsidR="00E7767A" w:rsidRDefault="00CF10BD">
      <w:pPr>
        <w:spacing w:line="520" w:lineRule="exact"/>
        <w:ind w:left="-566" w:right="-569"/>
        <w:jc w:val="center"/>
      </w:pPr>
      <w:r>
        <w:rPr>
          <w:rFonts w:eastAsia="標楷體"/>
          <w:color w:val="000000"/>
        </w:rPr>
        <w:t>（休閒農場</w:t>
      </w:r>
      <w:r>
        <w:rPr>
          <w:rFonts w:eastAsia="標楷體"/>
          <w:color w:val="000000"/>
          <w:lang w:eastAsia="zh-HK"/>
        </w:rPr>
        <w:t>業者申請政策性農業專案貸款以外其他金融機構</w:t>
      </w:r>
      <w:r>
        <w:rPr>
          <w:rFonts w:eastAsia="標楷體"/>
          <w:color w:val="000000"/>
        </w:rPr>
        <w:t>舊貸案件利</w:t>
      </w:r>
      <w:r>
        <w:rPr>
          <w:rFonts w:eastAsia="標楷體"/>
          <w:color w:val="000000"/>
          <w:lang w:eastAsia="zh-HK"/>
        </w:rPr>
        <w:t>息補貼者，不適用之）</w:t>
      </w:r>
    </w:p>
    <w:p w:rsidR="00E7767A" w:rsidRDefault="00CF10BD">
      <w:pPr>
        <w:spacing w:before="180" w:after="180" w:line="440" w:lineRule="exact"/>
        <w:ind w:left="-425" w:right="-283"/>
        <w:jc w:val="both"/>
        <w:rPr>
          <w:rFonts w:ascii="標楷體" w:eastAsia="標楷體" w:hAnsi="標楷體"/>
        </w:rPr>
      </w:pPr>
      <w:r>
        <w:rPr>
          <w:rFonts w:ascii="標楷體" w:eastAsia="標楷體" w:hAnsi="標楷體"/>
        </w:rPr>
        <w:t>貸款經辦機構：</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填表日期：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E7767A" w:rsidRDefault="00CF10BD">
      <w:pPr>
        <w:spacing w:before="180" w:after="180" w:line="440" w:lineRule="exact"/>
        <w:ind w:left="568" w:right="-144" w:hanging="993"/>
        <w:jc w:val="both"/>
      </w:pPr>
      <w:r>
        <w:rPr>
          <w:rFonts w:ascii="標楷體" w:eastAsia="標楷體" w:hAnsi="標楷體"/>
          <w:b/>
          <w:sz w:val="32"/>
          <w:szCs w:val="32"/>
          <w:lang w:eastAsia="zh-HK"/>
        </w:rPr>
        <w:t>一</w:t>
      </w:r>
      <w:r>
        <w:rPr>
          <w:rFonts w:ascii="標楷體" w:eastAsia="標楷體" w:hAnsi="標楷體"/>
          <w:b/>
          <w:sz w:val="32"/>
          <w:szCs w:val="32"/>
        </w:rPr>
        <w:t>、</w:t>
      </w:r>
      <w:r>
        <w:rPr>
          <w:rFonts w:ascii="標楷體" w:eastAsia="標楷體" w:hAnsi="標楷體"/>
          <w:b/>
          <w:sz w:val="32"/>
          <w:szCs w:val="32"/>
        </w:rPr>
        <w:t>□</w:t>
      </w:r>
      <w:r>
        <w:rPr>
          <w:rFonts w:ascii="標楷體" w:eastAsia="標楷體" w:hAnsi="標楷體"/>
          <w:b/>
          <w:sz w:val="32"/>
          <w:szCs w:val="32"/>
          <w:lang w:eastAsia="zh-HK"/>
        </w:rPr>
        <w:t>借款人符合「</w:t>
      </w:r>
      <w:r>
        <w:rPr>
          <w:rFonts w:ascii="標楷體" w:eastAsia="標楷體" w:hAnsi="標楷體"/>
          <w:b/>
          <w:sz w:val="32"/>
          <w:szCs w:val="32"/>
        </w:rPr>
        <w:t>行政院農業委員會對受嚴重特殊傳染性肺炎影響發生營運困難產業事業紓困振興辦法</w:t>
      </w:r>
      <w:r>
        <w:rPr>
          <w:rFonts w:ascii="標楷體" w:eastAsia="標楷體" w:hAnsi="標楷體"/>
          <w:b/>
          <w:sz w:val="32"/>
          <w:szCs w:val="32"/>
          <w:lang w:eastAsia="zh-HK"/>
        </w:rPr>
        <w:t>」第四條規定之</w:t>
      </w:r>
      <w:r>
        <w:rPr>
          <w:rFonts w:ascii="標楷體" w:eastAsia="標楷體" w:hAnsi="標楷體"/>
          <w:b/>
          <w:sz w:val="32"/>
          <w:szCs w:val="32"/>
        </w:rPr>
        <w:t>營運困難</w:t>
      </w:r>
      <w:r>
        <w:rPr>
          <w:rFonts w:ascii="標楷體" w:eastAsia="標楷體" w:hAnsi="標楷體"/>
          <w:b/>
          <w:sz w:val="32"/>
          <w:szCs w:val="32"/>
          <w:lang w:eastAsia="zh-HK"/>
        </w:rPr>
        <w:t>認定條件。</w:t>
      </w:r>
    </w:p>
    <w:p w:rsidR="00E7767A" w:rsidRDefault="00CF10BD">
      <w:pPr>
        <w:spacing w:line="480" w:lineRule="exact"/>
        <w:ind w:left="235" w:right="-283" w:hanging="660"/>
      </w:pPr>
      <w:r>
        <w:rPr>
          <w:rFonts w:ascii="標楷體" w:eastAsia="標楷體" w:hAnsi="標楷體"/>
          <w:b/>
          <w:sz w:val="32"/>
          <w:szCs w:val="32"/>
          <w:lang w:eastAsia="zh-HK"/>
        </w:rPr>
        <w:t>二</w:t>
      </w:r>
      <w:r>
        <w:rPr>
          <w:rFonts w:ascii="標楷體" w:eastAsia="標楷體" w:hAnsi="標楷體"/>
          <w:b/>
          <w:sz w:val="32"/>
          <w:szCs w:val="32"/>
        </w:rPr>
        <w:t>、</w:t>
      </w:r>
      <w:r>
        <w:rPr>
          <w:rFonts w:ascii="標楷體" w:eastAsia="標楷體" w:hAnsi="標楷體"/>
          <w:b/>
          <w:sz w:val="32"/>
          <w:szCs w:val="32"/>
          <w:lang w:eastAsia="zh-HK"/>
        </w:rPr>
        <w:t>借款人是否適用「</w:t>
      </w:r>
      <w:r>
        <w:rPr>
          <w:rFonts w:ascii="標楷體" w:eastAsia="標楷體" w:hAnsi="標楷體"/>
          <w:b/>
          <w:sz w:val="32"/>
          <w:szCs w:val="32"/>
        </w:rPr>
        <w:t>行政院農業委員會對受嚴重特殊傳染性肺炎影響發生營運困難產業事業紓困振興辦法</w:t>
      </w:r>
      <w:r>
        <w:rPr>
          <w:rFonts w:ascii="標楷體" w:eastAsia="標楷體" w:hAnsi="標楷體"/>
          <w:b/>
          <w:sz w:val="32"/>
          <w:szCs w:val="32"/>
          <w:lang w:eastAsia="zh-HK"/>
        </w:rPr>
        <w:t xml:space="preserve">」第五條第二項規定之貸款利息補貼措施（請勾選）：　</w:t>
      </w:r>
    </w:p>
    <w:p w:rsidR="00E7767A" w:rsidRDefault="00CF10BD">
      <w:pPr>
        <w:spacing w:before="180" w:line="480" w:lineRule="exact"/>
        <w:ind w:left="235" w:right="-283" w:hanging="660"/>
      </w:pPr>
      <w:r>
        <w:rPr>
          <w:rFonts w:ascii="標楷體" w:eastAsia="標楷體" w:hAnsi="標楷體"/>
          <w:b/>
          <w:sz w:val="32"/>
          <w:szCs w:val="32"/>
        </w:rPr>
        <w:t xml:space="preserve">　　</w:t>
      </w:r>
      <w:r>
        <w:rPr>
          <w:rFonts w:ascii="標楷體" w:eastAsia="標楷體" w:hAnsi="標楷體"/>
          <w:b/>
          <w:sz w:val="32"/>
          <w:szCs w:val="32"/>
        </w:rPr>
        <w:t>□</w:t>
      </w:r>
      <w:r>
        <w:rPr>
          <w:rFonts w:ascii="標楷體" w:eastAsia="標楷體" w:hAnsi="標楷體"/>
          <w:b/>
          <w:sz w:val="32"/>
          <w:szCs w:val="32"/>
        </w:rPr>
        <w:t>適用</w:t>
      </w:r>
      <w:r>
        <w:rPr>
          <w:rFonts w:ascii="標楷體" w:eastAsia="標楷體" w:hAnsi="標楷體"/>
          <w:b/>
          <w:sz w:val="32"/>
          <w:szCs w:val="32"/>
          <w:lang w:eastAsia="zh-HK"/>
        </w:rPr>
        <w:t>貸款利息補貼措施，經查借款人符合下列對象之一：</w:t>
      </w:r>
    </w:p>
    <w:p w:rsidR="00E7767A" w:rsidRDefault="00CF10BD">
      <w:pPr>
        <w:spacing w:before="180" w:line="480" w:lineRule="exact"/>
        <w:ind w:left="849" w:right="-283" w:hanging="283"/>
        <w:jc w:val="both"/>
      </w:pPr>
      <w:r>
        <w:rPr>
          <w:rFonts w:ascii="標楷體" w:eastAsia="標楷體" w:hAnsi="標楷體"/>
          <w:sz w:val="28"/>
          <w:szCs w:val="28"/>
        </w:rPr>
        <w:t>□</w:t>
      </w:r>
      <w:r>
        <w:rPr>
          <w:rFonts w:ascii="標楷體" w:eastAsia="標楷體" w:hAnsi="標楷體"/>
          <w:sz w:val="28"/>
          <w:szCs w:val="28"/>
          <w:lang w:eastAsia="zh-HK"/>
        </w:rPr>
        <w:t>借款人屬</w:t>
      </w:r>
      <w:r>
        <w:rPr>
          <w:rFonts w:ascii="標楷體" w:eastAsia="標楷體" w:hAnsi="標楷體"/>
          <w:sz w:val="28"/>
          <w:szCs w:val="28"/>
        </w:rPr>
        <w:t>行政院農業委員會</w:t>
      </w:r>
      <w:r>
        <w:rPr>
          <w:rFonts w:ascii="標楷體" w:eastAsia="標楷體" w:hAnsi="標楷體"/>
          <w:sz w:val="28"/>
          <w:szCs w:val="28"/>
          <w:lang w:eastAsia="zh-HK"/>
        </w:rPr>
        <w:t>及所屬機關提供之補貼名冊所列對象。</w:t>
      </w:r>
    </w:p>
    <w:p w:rsidR="00E7767A" w:rsidRDefault="00CF10BD">
      <w:pPr>
        <w:spacing w:line="480" w:lineRule="exact"/>
        <w:ind w:left="849" w:right="-283" w:hanging="283"/>
        <w:jc w:val="both"/>
      </w:pPr>
      <w:r>
        <w:rPr>
          <w:rFonts w:ascii="標楷體" w:eastAsia="標楷體" w:hAnsi="標楷體"/>
          <w:sz w:val="28"/>
          <w:szCs w:val="28"/>
        </w:rPr>
        <w:t>□</w:t>
      </w:r>
      <w:r>
        <w:rPr>
          <w:rFonts w:ascii="標楷體" w:eastAsia="標楷體" w:hAnsi="標楷體"/>
          <w:sz w:val="28"/>
          <w:szCs w:val="28"/>
        </w:rPr>
        <w:t>非屬上開補</w:t>
      </w:r>
      <w:r>
        <w:rPr>
          <w:rFonts w:ascii="標楷體" w:eastAsia="標楷體" w:hAnsi="標楷體"/>
          <w:sz w:val="28"/>
          <w:szCs w:val="28"/>
          <w:lang w:eastAsia="zh-HK"/>
        </w:rPr>
        <w:t>貼</w:t>
      </w:r>
      <w:r>
        <w:rPr>
          <w:rFonts w:ascii="標楷體" w:eastAsia="標楷體" w:hAnsi="標楷體"/>
          <w:sz w:val="28"/>
          <w:szCs w:val="28"/>
        </w:rPr>
        <w:t>名冊所列對象，經行政院農業委員會</w:t>
      </w:r>
      <w:r>
        <w:rPr>
          <w:rFonts w:ascii="標楷體" w:eastAsia="標楷體" w:hAnsi="標楷體"/>
          <w:sz w:val="28"/>
          <w:szCs w:val="28"/>
          <w:lang w:eastAsia="zh-HK"/>
        </w:rPr>
        <w:t>及所屬機關</w:t>
      </w:r>
      <w:r>
        <w:rPr>
          <w:rFonts w:ascii="標楷體" w:eastAsia="標楷體" w:hAnsi="標楷體"/>
          <w:sz w:val="28"/>
          <w:szCs w:val="28"/>
        </w:rPr>
        <w:t>認定符</w:t>
      </w:r>
      <w:r>
        <w:rPr>
          <w:rFonts w:ascii="標楷體" w:eastAsia="標楷體" w:hAnsi="標楷體"/>
          <w:sz w:val="28"/>
          <w:szCs w:val="28"/>
          <w:lang w:eastAsia="zh-HK"/>
        </w:rPr>
        <w:t>合利息補貼適用對象</w:t>
      </w:r>
      <w:r>
        <w:rPr>
          <w:rFonts w:ascii="標楷體" w:eastAsia="標楷體" w:hAnsi="標楷體"/>
          <w:b/>
          <w:sz w:val="28"/>
          <w:szCs w:val="28"/>
        </w:rPr>
        <w:t>（</w:t>
      </w:r>
      <w:r>
        <w:rPr>
          <w:rFonts w:ascii="標楷體" w:eastAsia="標楷體" w:hAnsi="標楷體"/>
          <w:b/>
          <w:sz w:val="28"/>
          <w:szCs w:val="28"/>
          <w:lang w:eastAsia="zh-HK"/>
        </w:rPr>
        <w:t>勾選本項者</w:t>
      </w:r>
      <w:r>
        <w:rPr>
          <w:rFonts w:ascii="標楷體" w:eastAsia="標楷體" w:hAnsi="標楷體"/>
          <w:b/>
          <w:sz w:val="28"/>
          <w:szCs w:val="28"/>
        </w:rPr>
        <w:t>，</w:t>
      </w:r>
      <w:r>
        <w:rPr>
          <w:rFonts w:ascii="標楷體" w:eastAsia="標楷體" w:hAnsi="標楷體"/>
          <w:b/>
          <w:sz w:val="28"/>
          <w:szCs w:val="28"/>
          <w:lang w:eastAsia="zh-HK"/>
        </w:rPr>
        <w:t>應提供行政院農業委員會及所屬機關</w:t>
      </w:r>
      <w:r>
        <w:rPr>
          <w:rFonts w:ascii="標楷體" w:eastAsia="標楷體" w:hAnsi="標楷體"/>
          <w:b/>
          <w:sz w:val="28"/>
          <w:szCs w:val="28"/>
        </w:rPr>
        <w:t>認定</w:t>
      </w:r>
      <w:r>
        <w:rPr>
          <w:rFonts w:ascii="標楷體" w:eastAsia="標楷體" w:hAnsi="標楷體"/>
          <w:b/>
          <w:sz w:val="28"/>
          <w:szCs w:val="28"/>
          <w:lang w:eastAsia="zh-HK"/>
        </w:rPr>
        <w:t>之佐證資料</w:t>
      </w:r>
      <w:r>
        <w:rPr>
          <w:rFonts w:ascii="標楷體" w:eastAsia="標楷體" w:hAnsi="標楷體"/>
          <w:b/>
          <w:sz w:val="28"/>
          <w:szCs w:val="28"/>
        </w:rPr>
        <w:t>）</w:t>
      </w:r>
      <w:r>
        <w:rPr>
          <w:rFonts w:ascii="標楷體" w:eastAsia="標楷體" w:hAnsi="標楷體"/>
          <w:sz w:val="28"/>
          <w:szCs w:val="28"/>
          <w:lang w:eastAsia="zh-HK"/>
        </w:rPr>
        <w:t>。</w:t>
      </w:r>
    </w:p>
    <w:p w:rsidR="00E7767A" w:rsidRDefault="00CF10BD">
      <w:pPr>
        <w:spacing w:before="180" w:line="480" w:lineRule="exact"/>
        <w:ind w:left="235" w:right="-283" w:hanging="660"/>
      </w:pPr>
      <w:r>
        <w:rPr>
          <w:rFonts w:ascii="標楷體" w:eastAsia="標楷體" w:hAnsi="標楷體"/>
          <w:b/>
          <w:sz w:val="32"/>
          <w:szCs w:val="32"/>
        </w:rPr>
        <w:t xml:space="preserve">　　</w:t>
      </w:r>
      <w:r>
        <w:rPr>
          <w:rFonts w:ascii="標楷體" w:eastAsia="標楷體" w:hAnsi="標楷體"/>
          <w:b/>
          <w:sz w:val="32"/>
          <w:szCs w:val="32"/>
        </w:rPr>
        <w:t>□</w:t>
      </w:r>
      <w:r>
        <w:rPr>
          <w:rFonts w:ascii="標楷體" w:eastAsia="標楷體" w:hAnsi="標楷體"/>
          <w:b/>
          <w:sz w:val="32"/>
          <w:szCs w:val="32"/>
          <w:lang w:eastAsia="zh-HK"/>
        </w:rPr>
        <w:t>不</w:t>
      </w:r>
      <w:r>
        <w:rPr>
          <w:rFonts w:ascii="標楷體" w:eastAsia="標楷體" w:hAnsi="標楷體"/>
          <w:b/>
          <w:sz w:val="32"/>
          <w:szCs w:val="32"/>
        </w:rPr>
        <w:t>適用</w:t>
      </w:r>
      <w:r>
        <w:rPr>
          <w:rFonts w:ascii="標楷體" w:eastAsia="標楷體" w:hAnsi="標楷體"/>
          <w:b/>
          <w:sz w:val="32"/>
          <w:szCs w:val="32"/>
          <w:lang w:eastAsia="zh-HK"/>
        </w:rPr>
        <w:t>貸款利息補貼措施。</w:t>
      </w:r>
    </w:p>
    <w:p w:rsidR="00E7767A" w:rsidRDefault="00E7767A">
      <w:pPr>
        <w:spacing w:line="440" w:lineRule="exact"/>
        <w:ind w:left="111" w:right="-283" w:hanging="536"/>
        <w:rPr>
          <w:rFonts w:ascii="標楷體" w:eastAsia="標楷體" w:hAnsi="標楷體"/>
          <w:sz w:val="26"/>
          <w:szCs w:val="26"/>
        </w:rPr>
      </w:pPr>
    </w:p>
    <w:p w:rsidR="00E7767A" w:rsidRDefault="00CF10BD">
      <w:pPr>
        <w:spacing w:line="440" w:lineRule="exact"/>
        <w:ind w:left="111" w:right="-283" w:hanging="536"/>
      </w:pPr>
      <w:r>
        <w:rPr>
          <w:rFonts w:ascii="標楷體" w:eastAsia="標楷體" w:hAnsi="標楷體"/>
          <w:sz w:val="26"/>
          <w:szCs w:val="26"/>
        </w:rPr>
        <w:t>經辦人員</w:t>
      </w:r>
      <w:r>
        <w:rPr>
          <w:rFonts w:ascii="標楷體" w:eastAsia="標楷體" w:hAnsi="標楷體"/>
          <w:sz w:val="26"/>
          <w:szCs w:val="26"/>
        </w:rPr>
        <w:t xml:space="preserve">    </w:t>
      </w:r>
      <w:r>
        <w:rPr>
          <w:rFonts w:ascii="標楷體" w:eastAsia="標楷體" w:hAnsi="標楷體"/>
          <w:sz w:val="26"/>
          <w:szCs w:val="26"/>
        </w:rPr>
        <w:tab/>
      </w:r>
      <w:r>
        <w:rPr>
          <w:rFonts w:ascii="標楷體" w:eastAsia="標楷體" w:hAnsi="標楷體"/>
          <w:sz w:val="26"/>
          <w:szCs w:val="26"/>
          <w:lang w:eastAsia="zh-HK"/>
        </w:rPr>
        <w:t>覆</w:t>
      </w:r>
      <w:r>
        <w:rPr>
          <w:rFonts w:ascii="標楷體" w:eastAsia="標楷體" w:hAnsi="標楷體"/>
          <w:sz w:val="26"/>
          <w:szCs w:val="26"/>
        </w:rPr>
        <w:t>核</w:t>
      </w:r>
      <w:r>
        <w:rPr>
          <w:rFonts w:ascii="標楷體" w:eastAsia="標楷體" w:hAnsi="標楷體"/>
          <w:sz w:val="26"/>
          <w:szCs w:val="26"/>
        </w:rPr>
        <w:t xml:space="preserve">      </w:t>
      </w:r>
      <w:r>
        <w:rPr>
          <w:rFonts w:ascii="標楷體" w:eastAsia="標楷體" w:hAnsi="標楷體"/>
          <w:sz w:val="26"/>
          <w:szCs w:val="26"/>
        </w:rPr>
        <w:tab/>
      </w:r>
      <w:r>
        <w:rPr>
          <w:rFonts w:ascii="標楷體" w:eastAsia="標楷體" w:hAnsi="標楷體"/>
          <w:sz w:val="26"/>
          <w:szCs w:val="26"/>
        </w:rPr>
        <w:t>主任</w:t>
      </w:r>
      <w:r>
        <w:rPr>
          <w:rFonts w:ascii="標楷體" w:eastAsia="標楷體" w:hAnsi="標楷體"/>
          <w:sz w:val="26"/>
          <w:szCs w:val="26"/>
        </w:rPr>
        <w:t>(</w:t>
      </w:r>
      <w:r>
        <w:rPr>
          <w:rFonts w:ascii="標楷體" w:eastAsia="標楷體" w:hAnsi="標楷體"/>
          <w:sz w:val="26"/>
          <w:szCs w:val="26"/>
        </w:rPr>
        <w:t>襄理</w:t>
      </w:r>
      <w:r>
        <w:rPr>
          <w:rFonts w:ascii="標楷體" w:eastAsia="標楷體" w:hAnsi="標楷體"/>
          <w:sz w:val="26"/>
          <w:szCs w:val="26"/>
        </w:rPr>
        <w:t xml:space="preserve">)    </w:t>
      </w:r>
      <w:r>
        <w:rPr>
          <w:rFonts w:ascii="標楷體" w:eastAsia="標楷體" w:hAnsi="標楷體"/>
          <w:sz w:val="26"/>
          <w:szCs w:val="26"/>
        </w:rPr>
        <w:tab/>
      </w:r>
      <w:r>
        <w:rPr>
          <w:rFonts w:ascii="標楷體" w:eastAsia="標楷體" w:hAnsi="標楷體"/>
          <w:sz w:val="26"/>
          <w:szCs w:val="26"/>
        </w:rPr>
        <w:t>秘書</w:t>
      </w:r>
      <w:r>
        <w:rPr>
          <w:rFonts w:ascii="標楷體" w:eastAsia="標楷體" w:hAnsi="標楷體"/>
          <w:sz w:val="26"/>
          <w:szCs w:val="26"/>
        </w:rPr>
        <w:t>(</w:t>
      </w:r>
      <w:r>
        <w:rPr>
          <w:rFonts w:ascii="標楷體" w:eastAsia="標楷體" w:hAnsi="標楷體"/>
          <w:sz w:val="26"/>
          <w:szCs w:val="26"/>
        </w:rPr>
        <w:t>副理</w:t>
      </w:r>
      <w:r>
        <w:rPr>
          <w:rFonts w:ascii="標楷體" w:eastAsia="標楷體" w:hAnsi="標楷體"/>
          <w:sz w:val="26"/>
          <w:szCs w:val="26"/>
        </w:rPr>
        <w:t xml:space="preserve">)        </w:t>
      </w:r>
      <w:r>
        <w:rPr>
          <w:rFonts w:ascii="標楷體" w:eastAsia="標楷體" w:hAnsi="標楷體"/>
          <w:sz w:val="26"/>
          <w:szCs w:val="26"/>
        </w:rPr>
        <w:t>總幹事</w:t>
      </w:r>
      <w:r>
        <w:rPr>
          <w:rFonts w:ascii="標楷體" w:eastAsia="標楷體" w:hAnsi="標楷體"/>
          <w:sz w:val="26"/>
          <w:szCs w:val="26"/>
        </w:rPr>
        <w:t>(</w:t>
      </w:r>
      <w:r>
        <w:rPr>
          <w:rFonts w:ascii="標楷體" w:eastAsia="標楷體" w:hAnsi="標楷體"/>
          <w:sz w:val="26"/>
          <w:szCs w:val="26"/>
        </w:rPr>
        <w:t>經理</w:t>
      </w:r>
      <w:r>
        <w:rPr>
          <w:rFonts w:ascii="標楷體" w:eastAsia="標楷體" w:hAnsi="標楷體"/>
          <w:sz w:val="26"/>
          <w:szCs w:val="26"/>
        </w:rPr>
        <w:t>)</w:t>
      </w:r>
    </w:p>
    <w:p w:rsidR="00E7767A" w:rsidRDefault="00E7767A">
      <w:pPr>
        <w:spacing w:line="440" w:lineRule="exact"/>
        <w:ind w:left="111" w:right="-283" w:hanging="536"/>
        <w:rPr>
          <w:rFonts w:ascii="標楷體" w:eastAsia="標楷體" w:hAnsi="標楷體"/>
          <w:sz w:val="26"/>
          <w:szCs w:val="26"/>
        </w:rPr>
      </w:pPr>
    </w:p>
    <w:p w:rsidR="00E7767A" w:rsidRDefault="00CF10BD">
      <w:pPr>
        <w:spacing w:line="400" w:lineRule="exact"/>
        <w:ind w:left="-163" w:right="-283" w:hanging="262"/>
        <w:jc w:val="both"/>
      </w:pPr>
      <w:r>
        <w:rPr>
          <w:rFonts w:ascii="標楷體" w:eastAsia="標楷體" w:hAnsi="標楷體"/>
          <w:b/>
          <w:szCs w:val="24"/>
        </w:rPr>
        <w:t>＊</w:t>
      </w:r>
      <w:r>
        <w:rPr>
          <w:rFonts w:ascii="標楷體" w:eastAsia="標楷體" w:hAnsi="標楷體"/>
          <w:b/>
          <w:szCs w:val="24"/>
          <w:lang w:eastAsia="zh-HK"/>
        </w:rPr>
        <w:t>佐證資料應與相關徵信文件</w:t>
      </w:r>
      <w:r>
        <w:rPr>
          <w:rFonts w:ascii="標楷體" w:eastAsia="標楷體" w:hAnsi="標楷體"/>
          <w:b/>
          <w:szCs w:val="24"/>
        </w:rPr>
        <w:t>併存備查。</w:t>
      </w:r>
      <w:r>
        <w:rPr>
          <w:rFonts w:ascii="標楷體" w:eastAsia="標楷體" w:hAnsi="標楷體"/>
          <w:b/>
          <w:szCs w:val="24"/>
          <w:lang w:eastAsia="zh-HK"/>
        </w:rPr>
        <w:t>未能提供相關佐證資料者，不適用本紓困貸款及利息補貼措施，惟借款人如符合辦理政策性農業專案貸款辦法及各項貸款辦法或要點規定</w:t>
      </w:r>
      <w:r>
        <w:rPr>
          <w:rFonts w:ascii="標楷體" w:eastAsia="標楷體" w:hAnsi="標楷體"/>
          <w:b/>
          <w:szCs w:val="24"/>
        </w:rPr>
        <w:t>，</w:t>
      </w:r>
      <w:r>
        <w:rPr>
          <w:rFonts w:ascii="標楷體" w:eastAsia="標楷體" w:hAnsi="標楷體"/>
          <w:b/>
          <w:szCs w:val="24"/>
          <w:lang w:eastAsia="zh-HK"/>
        </w:rPr>
        <w:t>得依該等規定申借政策性農業專案貸款。</w:t>
      </w:r>
    </w:p>
    <w:p w:rsidR="00E7767A" w:rsidRDefault="00CF10BD">
      <w:pPr>
        <w:spacing w:line="400" w:lineRule="exact"/>
        <w:ind w:left="-163" w:right="-283" w:hanging="262"/>
        <w:jc w:val="both"/>
      </w:pPr>
      <w:r>
        <w:rPr>
          <w:rFonts w:ascii="標楷體" w:eastAsia="標楷體" w:hAnsi="標楷體"/>
          <w:b/>
          <w:szCs w:val="24"/>
          <w:lang w:eastAsia="zh-HK"/>
        </w:rPr>
        <w:t>＊貸款經辦機構依規定辦理</w:t>
      </w:r>
      <w:r>
        <w:rPr>
          <w:rFonts w:ascii="標楷體" w:eastAsia="標楷體" w:hAnsi="標楷體"/>
          <w:b/>
          <w:szCs w:val="24"/>
        </w:rPr>
        <w:t>本</w:t>
      </w:r>
      <w:r>
        <w:rPr>
          <w:rFonts w:ascii="標楷體" w:eastAsia="標楷體" w:hAnsi="標楷體"/>
          <w:b/>
          <w:szCs w:val="24"/>
          <w:lang w:eastAsia="zh-HK"/>
        </w:rPr>
        <w:t>紓困貸款及</w:t>
      </w:r>
      <w:r>
        <w:rPr>
          <w:rFonts w:ascii="標楷體" w:eastAsia="標楷體" w:hAnsi="標楷體"/>
          <w:b/>
          <w:szCs w:val="24"/>
        </w:rPr>
        <w:t>利息補貼</w:t>
      </w:r>
      <w:r>
        <w:rPr>
          <w:rFonts w:ascii="標楷體" w:eastAsia="標楷體" w:hAnsi="標楷體"/>
          <w:b/>
          <w:szCs w:val="24"/>
          <w:lang w:eastAsia="zh-HK"/>
        </w:rPr>
        <w:t>措施，</w:t>
      </w:r>
      <w:r>
        <w:rPr>
          <w:rFonts w:ascii="標楷體" w:eastAsia="標楷體" w:hAnsi="標楷體"/>
          <w:b/>
          <w:szCs w:val="24"/>
        </w:rPr>
        <w:t>各經辦人員對非由於故意、重大過失或舞弊情事所造成之呆帳，</w:t>
      </w:r>
      <w:r>
        <w:rPr>
          <w:rFonts w:ascii="標楷體" w:eastAsia="標楷體" w:hAnsi="標楷體"/>
          <w:b/>
          <w:szCs w:val="24"/>
          <w:lang w:eastAsia="zh-HK"/>
        </w:rPr>
        <w:t>各級承辦人員</w:t>
      </w:r>
      <w:r>
        <w:rPr>
          <w:rFonts w:ascii="標楷體" w:eastAsia="標楷體" w:hAnsi="標楷體"/>
          <w:b/>
          <w:szCs w:val="24"/>
        </w:rPr>
        <w:t>得免除相關行政及財務責任，</w:t>
      </w:r>
      <w:r>
        <w:rPr>
          <w:rFonts w:ascii="標楷體" w:eastAsia="標楷體" w:hAnsi="標楷體"/>
          <w:b/>
          <w:szCs w:val="24"/>
          <w:lang w:eastAsia="zh-HK"/>
        </w:rPr>
        <w:t>或</w:t>
      </w:r>
      <w:r>
        <w:rPr>
          <w:rFonts w:ascii="標楷體" w:eastAsia="標楷體" w:hAnsi="標楷體"/>
          <w:b/>
          <w:szCs w:val="24"/>
        </w:rPr>
        <w:t>全部之損害賠償責任，或予以糾正之處置。</w:t>
      </w:r>
    </w:p>
    <w:p w:rsidR="00E7767A" w:rsidRDefault="00CF10BD">
      <w:pPr>
        <w:spacing w:line="400" w:lineRule="exact"/>
        <w:ind w:left="-163" w:right="-283" w:hanging="262"/>
        <w:jc w:val="both"/>
      </w:pPr>
      <w:r>
        <w:rPr>
          <w:rFonts w:ascii="標楷體" w:eastAsia="標楷體" w:hAnsi="標楷體"/>
          <w:b/>
          <w:szCs w:val="24"/>
          <w:lang w:eastAsia="zh-HK"/>
        </w:rPr>
        <w:t>＊所稱行政院農業委員會及所屬機關，依產業類別區分，農糧業為農糧署、畜牧業為行政院農業委員會畜牧處、漁業為漁業署、休閒農業為行政院農業委員會輔導處。</w:t>
      </w:r>
    </w:p>
    <w:p w:rsidR="00E7767A" w:rsidRDefault="00E7767A">
      <w:pPr>
        <w:spacing w:line="520" w:lineRule="exact"/>
        <w:ind w:right="259"/>
        <w:jc w:val="center"/>
        <w:rPr>
          <w:rFonts w:ascii="標楷體" w:eastAsia="SimSun" w:hAnsi="標楷體"/>
          <w:b/>
          <w:color w:val="000000"/>
          <w:sz w:val="36"/>
          <w:szCs w:val="36"/>
          <w:lang w:eastAsia="zh-CN"/>
        </w:rPr>
      </w:pPr>
    </w:p>
    <w:sectPr w:rsidR="00E7767A">
      <w:pgSz w:w="11906" w:h="16838"/>
      <w:pgMar w:top="1135" w:right="1418" w:bottom="1418" w:left="1701" w:header="720" w:footer="720" w:gutter="0"/>
      <w:pgNumType w:start="1"/>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BD" w:rsidRDefault="00CF10BD">
      <w:r>
        <w:separator/>
      </w:r>
    </w:p>
  </w:endnote>
  <w:endnote w:type="continuationSeparator" w:id="0">
    <w:p w:rsidR="00CF10BD" w:rsidRDefault="00CF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BD" w:rsidRDefault="00CF10BD">
      <w:r>
        <w:rPr>
          <w:color w:val="000000"/>
        </w:rPr>
        <w:separator/>
      </w:r>
    </w:p>
  </w:footnote>
  <w:footnote w:type="continuationSeparator" w:id="0">
    <w:p w:rsidR="00CF10BD" w:rsidRDefault="00CF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7767A"/>
    <w:rsid w:val="00CF10BD"/>
    <w:rsid w:val="00D3743D"/>
    <w:rsid w:val="00E77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838E2-B134-4319-9DDD-28BA3C4C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sz w:val="18"/>
      <w:szCs w:val="18"/>
    </w:rPr>
  </w:style>
  <w:style w:type="character" w:customStyle="1" w:styleId="a5">
    <w:name w:val="註解方塊文字 字元"/>
    <w:basedOn w:val="a0"/>
    <w:rPr>
      <w:rFonts w:ascii="Cambria" w:eastAsia="新細明體" w:hAnsi="Cambria"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ody Text"/>
    <w:basedOn w:val="a"/>
    <w:pPr>
      <w:spacing w:after="140" w:line="288" w:lineRule="auto"/>
    </w:pPr>
  </w:style>
  <w:style w:type="character" w:customStyle="1" w:styleId="ab">
    <w:name w:val="本文 字元"/>
    <w:basedOn w:val="a0"/>
    <w:rPr>
      <w:rFonts w:ascii="Calibri" w:eastAsia="新細明體" w:hAnsi="Calibri" w:cs="Times New Roman"/>
      <w:kern w:val="3"/>
    </w:rPr>
  </w:style>
  <w:style w:type="paragraph" w:customStyle="1" w:styleId="ac">
    <w:name w:val="一"/>
    <w:basedOn w:val="a"/>
    <w:pPr>
      <w:spacing w:line="340" w:lineRule="exact"/>
      <w:ind w:left="200" w:hanging="200"/>
      <w:jc w:val="both"/>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2635</Characters>
  <Application>Microsoft Office Word</Application>
  <DocSecurity>0</DocSecurity>
  <Lines>21</Lines>
  <Paragraphs>6</Paragraphs>
  <ScaleCrop>false</ScaleCrop>
  <Company>CYHG</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家禽生產科陳志維</dc:creator>
  <cp:lastModifiedBy>李昀澄</cp:lastModifiedBy>
  <cp:revision>2</cp:revision>
  <cp:lastPrinted>2020-03-09T09:03:00Z</cp:lastPrinted>
  <dcterms:created xsi:type="dcterms:W3CDTF">2020-03-18T00:01:00Z</dcterms:created>
  <dcterms:modified xsi:type="dcterms:W3CDTF">2020-03-18T00:01:00Z</dcterms:modified>
</cp:coreProperties>
</file>